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D7" w:rsidRPr="00E836D7" w:rsidRDefault="00E836D7" w:rsidP="00E836D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00"/>
      <w:r w:rsidRPr="00E836D7">
        <w:rPr>
          <w:rFonts w:ascii="Times New Roman" w:hAnsi="Times New Roman" w:cs="Times New Roman"/>
          <w:sz w:val="28"/>
          <w:szCs w:val="28"/>
        </w:rPr>
        <w:t>5. Механизмы реализации Стратегии</w:t>
      </w:r>
    </w:p>
    <w:bookmarkEnd w:id="0"/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6D7">
        <w:rPr>
          <w:rFonts w:ascii="Times New Roman" w:hAnsi="Times New Roman" w:cs="Times New Roman"/>
          <w:sz w:val="28"/>
          <w:szCs w:val="28"/>
        </w:rPr>
        <w:t xml:space="preserve">Механизмы реализации Инвестиционной стратегии Республики Мордовия до 2020 года (далее - Стратегии) обеспечивают достижение ее целей и задач посредством комплексного, системного и синхронного взаимодействия государства, бизнеса и общества в реализации ключевых инвестиционных проектов с учетом основополагающих принципов социально-экономического развития региона (устойчивости, кластеризации, </w:t>
      </w:r>
      <w:proofErr w:type="spellStart"/>
      <w:r w:rsidRPr="00E836D7">
        <w:rPr>
          <w:rFonts w:ascii="Times New Roman" w:hAnsi="Times New Roman" w:cs="Times New Roman"/>
          <w:sz w:val="28"/>
          <w:szCs w:val="28"/>
        </w:rPr>
        <w:t>диверсифицированности</w:t>
      </w:r>
      <w:proofErr w:type="spellEnd"/>
      <w:r w:rsidRPr="00E836D7">
        <w:rPr>
          <w:rFonts w:ascii="Times New Roman" w:hAnsi="Times New Roman" w:cs="Times New Roman"/>
          <w:sz w:val="28"/>
          <w:szCs w:val="28"/>
        </w:rPr>
        <w:t>, сбалансированности интересов, экономической и социальной эффективности), а также принципов взаимодействия участников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²</w:t>
      </w:r>
      <w:r w:rsidRPr="00E836D7">
        <w:rPr>
          <w:rFonts w:ascii="Times New Roman" w:hAnsi="Times New Roman" w:cs="Times New Roman"/>
          <w:sz w:val="28"/>
          <w:szCs w:val="28"/>
        </w:rPr>
        <w:t xml:space="preserve"> (равенства, вовлеченности, прозрачности, наибольшего благоприятствования</w:t>
      </w:r>
      <w:proofErr w:type="gramEnd"/>
      <w:r w:rsidRPr="00E836D7">
        <w:rPr>
          <w:rFonts w:ascii="Times New Roman" w:hAnsi="Times New Roman" w:cs="Times New Roman"/>
          <w:sz w:val="28"/>
          <w:szCs w:val="28"/>
        </w:rPr>
        <w:t xml:space="preserve">, конкурсной поддержки проектов, </w:t>
      </w:r>
      <w:proofErr w:type="spellStart"/>
      <w:r w:rsidRPr="00E836D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836D7">
        <w:rPr>
          <w:rFonts w:ascii="Times New Roman" w:hAnsi="Times New Roman" w:cs="Times New Roman"/>
          <w:sz w:val="28"/>
          <w:szCs w:val="28"/>
        </w:rPr>
        <w:t xml:space="preserve"> расходов на их реализацию и др.). При этом необходимо обеспечить устранение административных барьеров и инфраструктурных ограничений. Одной из задач по стимулированию инвестиционного процесса является оценка характера перспективных требований, выдвигаемых инвесторами, и формирование соответствующих условий для их привлечения в экономику республики.</w:t>
      </w: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Fonts w:ascii="Times New Roman" w:hAnsi="Times New Roman" w:cs="Times New Roman"/>
          <w:sz w:val="28"/>
          <w:szCs w:val="28"/>
        </w:rPr>
        <w:t>Для преодоления существующих барьеров необходимы адекватные стратегическим целям и задачам механизмы реализации инвестиционной стратегии.</w:t>
      </w: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6D7">
        <w:rPr>
          <w:rFonts w:ascii="Times New Roman" w:hAnsi="Times New Roman" w:cs="Times New Roman"/>
          <w:sz w:val="28"/>
          <w:szCs w:val="28"/>
        </w:rPr>
        <w:t>Основные правовые механизмы реализации Стратегии определены в федеральных и региональных нормативно-правовых документах, регламентирующих систему мер государственной поддержки инвестиционной деятельности в Республике Мордовия, а также работу Правительства Республики Мордовия, региональных институтов развития, инновационной инфраструктуры региона, муниципальных органов власти и управления по улучшению инвестиционного климата и повышению инвестиционной активности в республике.</w:t>
      </w:r>
      <w:proofErr w:type="gramEnd"/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6D7">
        <w:rPr>
          <w:rFonts w:ascii="Times New Roman" w:hAnsi="Times New Roman" w:cs="Times New Roman"/>
          <w:sz w:val="28"/>
          <w:szCs w:val="28"/>
        </w:rPr>
        <w:t>Экономические механизмы</w:t>
      </w:r>
      <w:proofErr w:type="gramEnd"/>
      <w:r w:rsidRPr="00E836D7">
        <w:rPr>
          <w:rFonts w:ascii="Times New Roman" w:hAnsi="Times New Roman" w:cs="Times New Roman"/>
          <w:sz w:val="28"/>
          <w:szCs w:val="28"/>
        </w:rPr>
        <w:t xml:space="preserve"> реализации Стратегии базируются на следующих инструментах государственного управления, обеспечивающих рациональное использование средств бюджета и целевых фондов, а также внебюджетных финансовых ресурсов:</w:t>
      </w: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Fonts w:ascii="Times New Roman" w:hAnsi="Times New Roman" w:cs="Times New Roman"/>
          <w:sz w:val="28"/>
          <w:szCs w:val="28"/>
        </w:rPr>
        <w:t>- федеральные целевые и государственные программы;</w:t>
      </w: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Fonts w:ascii="Times New Roman" w:hAnsi="Times New Roman" w:cs="Times New Roman"/>
          <w:sz w:val="28"/>
          <w:szCs w:val="28"/>
        </w:rPr>
        <w:t>- республиканские целевые программы, утверждаемые Правительством Республики Мордовия, ведомственные целевые программы;</w:t>
      </w: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Fonts w:ascii="Times New Roman" w:hAnsi="Times New Roman" w:cs="Times New Roman"/>
          <w:sz w:val="28"/>
          <w:szCs w:val="28"/>
        </w:rPr>
        <w:t>- инвестиционные программы естественных монополий;</w:t>
      </w: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Fonts w:ascii="Times New Roman" w:hAnsi="Times New Roman" w:cs="Times New Roman"/>
          <w:sz w:val="28"/>
          <w:szCs w:val="28"/>
        </w:rPr>
        <w:t>- инструменты государственно-частного партнерства;</w:t>
      </w: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Fonts w:ascii="Times New Roman" w:hAnsi="Times New Roman" w:cs="Times New Roman"/>
          <w:sz w:val="28"/>
          <w:szCs w:val="28"/>
        </w:rPr>
        <w:t>- система мер государственной поддержки инвестиционной деятельности на территории Республики Мордовия (государственные гарантии, налоговые льготы и др.).</w:t>
      </w: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6D7">
        <w:rPr>
          <w:rFonts w:ascii="Times New Roman" w:hAnsi="Times New Roman" w:cs="Times New Roman"/>
          <w:sz w:val="28"/>
          <w:szCs w:val="28"/>
        </w:rPr>
        <w:t xml:space="preserve">В Республике Мордовия продолжится реализация федеральных целевых программ </w:t>
      </w:r>
      <w:hyperlink r:id="rId4" w:history="1">
        <w:r w:rsidRPr="00E836D7">
          <w:rPr>
            <w:rStyle w:val="a4"/>
            <w:rFonts w:ascii="Times New Roman" w:hAnsi="Times New Roman"/>
            <w:color w:val="auto"/>
            <w:sz w:val="28"/>
            <w:szCs w:val="28"/>
          </w:rPr>
          <w:t>«Жилище» на 2011 - 2015 годы</w:t>
        </w:r>
      </w:hyperlink>
      <w:r w:rsidRPr="00E836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5" w:history="1">
        <w:r w:rsidRPr="00E836D7">
          <w:rPr>
            <w:rStyle w:val="a4"/>
            <w:rFonts w:ascii="Times New Roman" w:hAnsi="Times New Roman"/>
            <w:color w:val="auto"/>
            <w:sz w:val="28"/>
            <w:szCs w:val="28"/>
          </w:rPr>
          <w:t>Развитие физической культуры и спорта в Российской Федерации на 2006 - 2015 годы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E836D7">
        <w:rPr>
          <w:rFonts w:ascii="Times New Roman" w:hAnsi="Times New Roman" w:cs="Times New Roman"/>
          <w:sz w:val="28"/>
          <w:szCs w:val="28"/>
        </w:rPr>
        <w:t xml:space="preserve"> и др., а также государственных программ Российской Федерации </w:t>
      </w:r>
      <w:hyperlink r:id="rId6" w:history="1">
        <w:r>
          <w:rPr>
            <w:rStyle w:val="a4"/>
            <w:rFonts w:ascii="Times New Roman" w:hAnsi="Times New Roman"/>
            <w:color w:val="auto"/>
            <w:sz w:val="28"/>
            <w:szCs w:val="28"/>
          </w:rPr>
          <w:t>«</w:t>
        </w:r>
        <w:r w:rsidRPr="00E836D7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Социальная </w:t>
        </w:r>
        <w:r w:rsidRPr="00E836D7">
          <w:rPr>
            <w:rStyle w:val="a4"/>
            <w:rFonts w:ascii="Times New Roman" w:hAnsi="Times New Roman"/>
            <w:color w:val="auto"/>
            <w:sz w:val="28"/>
            <w:szCs w:val="28"/>
          </w:rPr>
          <w:lastRenderedPageBreak/>
          <w:t>поддержка граждан</w:t>
        </w:r>
        <w:r>
          <w:rPr>
            <w:rStyle w:val="a4"/>
            <w:rFonts w:ascii="Times New Roman" w:hAnsi="Times New Roman"/>
            <w:color w:val="auto"/>
            <w:sz w:val="28"/>
            <w:szCs w:val="28"/>
          </w:rPr>
          <w:t>»</w:t>
        </w:r>
      </w:hyperlink>
      <w:r w:rsidRPr="00E836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Pr="00E836D7">
          <w:rPr>
            <w:rStyle w:val="a4"/>
            <w:rFonts w:ascii="Times New Roman" w:hAnsi="Times New Roman"/>
            <w:color w:val="auto"/>
            <w:sz w:val="28"/>
            <w:szCs w:val="28"/>
          </w:rPr>
          <w:t>Развитие здравоохранения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E836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Pr="00E836D7">
          <w:rPr>
            <w:rStyle w:val="a4"/>
            <w:rFonts w:ascii="Times New Roman" w:hAnsi="Times New Roman"/>
            <w:color w:val="auto"/>
            <w:sz w:val="28"/>
            <w:szCs w:val="28"/>
          </w:rPr>
          <w:t>Содействие занятости населения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E836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Pr="00E836D7">
          <w:rPr>
            <w:rStyle w:val="a4"/>
            <w:rFonts w:ascii="Times New Roman" w:hAnsi="Times New Roman"/>
            <w:color w:val="auto"/>
            <w:sz w:val="28"/>
            <w:szCs w:val="28"/>
          </w:rPr>
          <w:t>Информационное общество (2011 - 2020 годы)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E836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10" w:history="1">
        <w:r w:rsidRPr="00E836D7">
          <w:rPr>
            <w:rStyle w:val="a4"/>
            <w:rFonts w:ascii="Times New Roman" w:hAnsi="Times New Roman"/>
            <w:color w:val="auto"/>
            <w:sz w:val="28"/>
            <w:szCs w:val="28"/>
          </w:rPr>
          <w:t>Развитие образования</w:t>
        </w:r>
        <w:r>
          <w:rPr>
            <w:rStyle w:val="a4"/>
            <w:rFonts w:ascii="Times New Roman" w:hAnsi="Times New Roman"/>
            <w:color w:val="auto"/>
            <w:sz w:val="28"/>
            <w:szCs w:val="28"/>
          </w:rPr>
          <w:t>»</w:t>
        </w:r>
        <w:r w:rsidRPr="00E836D7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на 2013 - 2020 годы</w:t>
        </w:r>
      </w:hyperlink>
      <w:r w:rsidRPr="00E836D7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11" w:history="1">
        <w:r w:rsidRPr="00E836D7">
          <w:rPr>
            <w:rStyle w:val="a4"/>
            <w:rFonts w:ascii="Times New Roman" w:hAnsi="Times New Roman"/>
            <w:color w:val="auto"/>
            <w:sz w:val="28"/>
            <w:szCs w:val="28"/>
          </w:rPr>
          <w:t>государственной программы</w:t>
        </w:r>
      </w:hyperlink>
      <w:r w:rsidRPr="00E836D7"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 и</w:t>
      </w:r>
      <w:proofErr w:type="gramEnd"/>
      <w:r w:rsidRPr="00E836D7">
        <w:rPr>
          <w:rFonts w:ascii="Times New Roman" w:hAnsi="Times New Roman" w:cs="Times New Roman"/>
          <w:sz w:val="28"/>
          <w:szCs w:val="28"/>
        </w:rPr>
        <w:t xml:space="preserve"> регулирования рынков сельскохозяйственной продукции, сырья и продовольствия на 2013 - 2020 годы.</w:t>
      </w: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Fonts w:ascii="Times New Roman" w:hAnsi="Times New Roman" w:cs="Times New Roman"/>
          <w:sz w:val="28"/>
          <w:szCs w:val="28"/>
        </w:rPr>
        <w:t xml:space="preserve">В рамках государственных программ Республики Мордовия будут реализованы мероприятия по снижению административных барьеров и повышению инвестиционной привлекательности Республики Мордовия, профинансированы инвестиционные проекты в сфере инновационного развития экономики региона, энергосбережения, формирования информационного общества, рынка жилья, мероприятия в области здравоохранения, образования, культуры, социального развития села. В соответствии с </w:t>
      </w:r>
      <w:hyperlink r:id="rId12" w:history="1">
        <w:r w:rsidRPr="00E836D7">
          <w:rPr>
            <w:rStyle w:val="a4"/>
            <w:rFonts w:ascii="Times New Roman" w:hAnsi="Times New Roman"/>
            <w:color w:val="auto"/>
            <w:sz w:val="28"/>
            <w:szCs w:val="28"/>
          </w:rPr>
          <w:t>государственной программой</w:t>
        </w:r>
      </w:hyperlink>
      <w:r w:rsidRPr="00E83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36D7">
        <w:rPr>
          <w:rFonts w:ascii="Times New Roman" w:hAnsi="Times New Roman" w:cs="Times New Roman"/>
          <w:sz w:val="28"/>
          <w:szCs w:val="28"/>
        </w:rPr>
        <w:t>Экономическое развитие Республики Мордовия до 2018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36D7">
        <w:rPr>
          <w:rFonts w:ascii="Times New Roman" w:hAnsi="Times New Roman" w:cs="Times New Roman"/>
          <w:sz w:val="28"/>
          <w:szCs w:val="28"/>
        </w:rPr>
        <w:t xml:space="preserve"> будет обеспечено формирование на инновационной основе новых центров экономического роста (перспективных кластеров). </w:t>
      </w:r>
      <w:hyperlink r:id="rId13" w:history="1">
        <w:r w:rsidRPr="00E836D7">
          <w:rPr>
            <w:rStyle w:val="a4"/>
            <w:rFonts w:ascii="Times New Roman" w:hAnsi="Times New Roman"/>
            <w:color w:val="auto"/>
            <w:sz w:val="28"/>
            <w:szCs w:val="28"/>
          </w:rPr>
          <w:t>Государственная программа</w:t>
        </w:r>
      </w:hyperlink>
      <w:r w:rsidRPr="00E836D7">
        <w:rPr>
          <w:rFonts w:ascii="Times New Roman" w:hAnsi="Times New Roman" w:cs="Times New Roman"/>
          <w:sz w:val="28"/>
          <w:szCs w:val="28"/>
        </w:rPr>
        <w:t xml:space="preserve"> научно-инновационного развития Республики Мордовия на 2013 - 2018 годы позволит создать эффективную региональную научно-инновационную систему, направленную на повышение конкурентоспособности экономики и обеспечение устойчивого социально-экономического развития региона. Проекты по развитию транспортной и социальной инфраструктуры будут реализованы в рамках </w:t>
      </w:r>
      <w:hyperlink r:id="rId14" w:history="1">
        <w:r w:rsidRPr="00E836D7">
          <w:rPr>
            <w:rStyle w:val="a4"/>
            <w:rFonts w:ascii="Times New Roman" w:hAnsi="Times New Roman"/>
            <w:color w:val="auto"/>
            <w:sz w:val="28"/>
            <w:szCs w:val="28"/>
          </w:rPr>
          <w:t>республиканской целевой программы</w:t>
        </w:r>
      </w:hyperlink>
      <w:r w:rsidRPr="00E83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36D7">
        <w:rPr>
          <w:rFonts w:ascii="Times New Roman" w:hAnsi="Times New Roman" w:cs="Times New Roman"/>
          <w:sz w:val="28"/>
          <w:szCs w:val="28"/>
        </w:rPr>
        <w:t>Подготовка и проведение Чемпионата мира по футболу 2018 года в Республике Мордовия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836D7">
        <w:rPr>
          <w:rFonts w:ascii="Times New Roman" w:hAnsi="Times New Roman" w:cs="Times New Roman"/>
          <w:sz w:val="28"/>
          <w:szCs w:val="28"/>
        </w:rPr>
        <w:t xml:space="preserve"> на 2013 - 2018 годы, входящей в состав </w:t>
      </w:r>
      <w:hyperlink r:id="rId15" w:history="1">
        <w:r w:rsidRPr="00E836D7">
          <w:rPr>
            <w:rStyle w:val="a4"/>
            <w:rFonts w:ascii="Times New Roman" w:hAnsi="Times New Roman"/>
            <w:color w:val="auto"/>
            <w:sz w:val="28"/>
            <w:szCs w:val="28"/>
          </w:rPr>
          <w:t>государственной программы</w:t>
        </w:r>
      </w:hyperlink>
      <w:r w:rsidRPr="00E836D7">
        <w:rPr>
          <w:rFonts w:ascii="Times New Roman" w:hAnsi="Times New Roman" w:cs="Times New Roman"/>
          <w:sz w:val="28"/>
          <w:szCs w:val="28"/>
        </w:rPr>
        <w:t xml:space="preserve"> Республики Мордовия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36D7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36D7">
        <w:rPr>
          <w:rFonts w:ascii="Times New Roman" w:hAnsi="Times New Roman" w:cs="Times New Roman"/>
          <w:sz w:val="28"/>
          <w:szCs w:val="28"/>
        </w:rPr>
        <w:t xml:space="preserve"> на 2014 - 2020 годы.</w:t>
      </w: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Fonts w:ascii="Times New Roman" w:hAnsi="Times New Roman" w:cs="Times New Roman"/>
          <w:sz w:val="28"/>
          <w:szCs w:val="28"/>
        </w:rPr>
        <w:t xml:space="preserve">Планируется участие предприятий и организаций республики в проектах, реализуемых в рамках инвестиционных программ естественных монополий (ОАО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836D7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836D7">
        <w:rPr>
          <w:rFonts w:ascii="Times New Roman" w:hAnsi="Times New Roman" w:cs="Times New Roman"/>
          <w:sz w:val="28"/>
          <w:szCs w:val="28"/>
        </w:rPr>
        <w:t xml:space="preserve">, ОАО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36D7">
        <w:rPr>
          <w:rFonts w:ascii="Times New Roman" w:hAnsi="Times New Roman" w:cs="Times New Roman"/>
          <w:sz w:val="28"/>
          <w:szCs w:val="28"/>
        </w:rPr>
        <w:t>РЖД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36D7">
        <w:rPr>
          <w:rFonts w:ascii="Times New Roman" w:hAnsi="Times New Roman" w:cs="Times New Roman"/>
          <w:sz w:val="28"/>
          <w:szCs w:val="28"/>
        </w:rPr>
        <w:t xml:space="preserve">, ОАО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836D7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836D7">
        <w:rPr>
          <w:rFonts w:ascii="Times New Roman" w:hAnsi="Times New Roman" w:cs="Times New Roman"/>
          <w:sz w:val="28"/>
          <w:szCs w:val="28"/>
        </w:rPr>
        <w:t xml:space="preserve"> и др.). Необходимо обеспечить контроль формирования тарифов на услуги естественных монополий, увязку инвестиционного планирования компаний, работающих в области ЖКХ, газификации, железнодорожных перевозок и связи, с планами по развитию территорий.</w:t>
      </w: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Fonts w:ascii="Times New Roman" w:hAnsi="Times New Roman" w:cs="Times New Roman"/>
          <w:sz w:val="28"/>
          <w:szCs w:val="28"/>
        </w:rPr>
        <w:t xml:space="preserve">Приоритетными секторами для развития государственно-частного партнерства в Республике Мордовия являются инновационная деятельность (в том числе с участием 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36D7">
        <w:rPr>
          <w:rFonts w:ascii="Times New Roman" w:hAnsi="Times New Roman" w:cs="Times New Roman"/>
          <w:sz w:val="28"/>
          <w:szCs w:val="28"/>
        </w:rPr>
        <w:t>Технопарк-Мордовия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36D7">
        <w:rPr>
          <w:rFonts w:ascii="Times New Roman" w:hAnsi="Times New Roman" w:cs="Times New Roman"/>
          <w:sz w:val="28"/>
          <w:szCs w:val="28"/>
        </w:rPr>
        <w:t xml:space="preserve">), образовательная деятельность (развитие технической специализации ФГБОУ ВПО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36D7">
        <w:rPr>
          <w:rFonts w:ascii="Times New Roman" w:hAnsi="Times New Roman" w:cs="Times New Roman"/>
          <w:sz w:val="28"/>
          <w:szCs w:val="28"/>
        </w:rPr>
        <w:t>МГУ им. Н.П. Огарева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36D7">
        <w:rPr>
          <w:rFonts w:ascii="Times New Roman" w:hAnsi="Times New Roman" w:cs="Times New Roman"/>
          <w:sz w:val="28"/>
          <w:szCs w:val="28"/>
        </w:rPr>
        <w:t xml:space="preserve">), развитие производственной и </w:t>
      </w:r>
      <w:proofErr w:type="spellStart"/>
      <w:r w:rsidRPr="00E836D7">
        <w:rPr>
          <w:rFonts w:ascii="Times New Roman" w:hAnsi="Times New Roman" w:cs="Times New Roman"/>
          <w:sz w:val="28"/>
          <w:szCs w:val="28"/>
        </w:rPr>
        <w:t>логистической</w:t>
      </w:r>
      <w:proofErr w:type="spellEnd"/>
      <w:r w:rsidRPr="00E836D7">
        <w:rPr>
          <w:rFonts w:ascii="Times New Roman" w:hAnsi="Times New Roman" w:cs="Times New Roman"/>
          <w:sz w:val="28"/>
          <w:szCs w:val="28"/>
        </w:rPr>
        <w:t xml:space="preserve"> инфраструктуры, модернизация жилищно-коммунального хозяйства, туризм. </w:t>
      </w:r>
      <w:proofErr w:type="gramStart"/>
      <w:r w:rsidRPr="00E836D7">
        <w:rPr>
          <w:rFonts w:ascii="Times New Roman" w:hAnsi="Times New Roman" w:cs="Times New Roman"/>
          <w:sz w:val="28"/>
          <w:szCs w:val="28"/>
        </w:rPr>
        <w:t xml:space="preserve">В сфере улучшения условий предпринимательской деятельности в качестве общесистемных мероприятий предусматривается включение функций по развитию конкуренции в приоритеты деятельности органов исполнительной власти, развитие конкуренции в инфраструктурных отраслях, снижение доли государственного сектора в экономике, развитие конкуренции при осуществлении закупок, упрощение деятельности предпринимателей в рамках антимонопольного регулирования и повышение уровня защиты прав </w:t>
      </w:r>
      <w:r w:rsidRPr="00E836D7">
        <w:rPr>
          <w:rFonts w:ascii="Times New Roman" w:hAnsi="Times New Roman" w:cs="Times New Roman"/>
          <w:sz w:val="28"/>
          <w:szCs w:val="28"/>
        </w:rPr>
        <w:lastRenderedPageBreak/>
        <w:t>потребителей.</w:t>
      </w:r>
      <w:proofErr w:type="gramEnd"/>
      <w:r w:rsidRPr="00E836D7">
        <w:rPr>
          <w:rFonts w:ascii="Times New Roman" w:hAnsi="Times New Roman" w:cs="Times New Roman"/>
          <w:sz w:val="28"/>
          <w:szCs w:val="28"/>
        </w:rPr>
        <w:t xml:space="preserve"> Реализуются мероприятия по созданию института уполномоченного по защите прав предпринимателей в Республике Мордовия.</w:t>
      </w: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Fonts w:ascii="Times New Roman" w:hAnsi="Times New Roman" w:cs="Times New Roman"/>
          <w:sz w:val="28"/>
          <w:szCs w:val="28"/>
        </w:rPr>
        <w:t>Инвесторам в Республике Мордовия предоставляется государственная поддержка в следующих формах.</w:t>
      </w: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Fonts w:ascii="Times New Roman" w:hAnsi="Times New Roman" w:cs="Times New Roman"/>
          <w:sz w:val="28"/>
          <w:szCs w:val="28"/>
        </w:rPr>
        <w:t>1. Присвоение статуса приоритетного инвестиционного проекта Республики Мордовия, предусматривающего следующие налоговые льготы:</w:t>
      </w: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Fonts w:ascii="Times New Roman" w:hAnsi="Times New Roman" w:cs="Times New Roman"/>
          <w:sz w:val="28"/>
          <w:szCs w:val="28"/>
        </w:rPr>
        <w:t>- снижение ставки налога на прибыль;</w:t>
      </w: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Fonts w:ascii="Times New Roman" w:hAnsi="Times New Roman" w:cs="Times New Roman"/>
          <w:sz w:val="28"/>
          <w:szCs w:val="28"/>
        </w:rPr>
        <w:t>- освобождение от налога на имущество.</w:t>
      </w: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Fonts w:ascii="Times New Roman" w:hAnsi="Times New Roman" w:cs="Times New Roman"/>
          <w:sz w:val="28"/>
          <w:szCs w:val="28"/>
        </w:rPr>
        <w:t>2. Предоставление государственных гарантий Республике Мордовия.</w:t>
      </w: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Fonts w:ascii="Times New Roman" w:hAnsi="Times New Roman" w:cs="Times New Roman"/>
          <w:sz w:val="28"/>
          <w:szCs w:val="28"/>
        </w:rPr>
        <w:t>3. Субсидирование части процентной ставки по привлекаемым банковским кредитам и лизинговым платежам по проектам, включенным в Республиканскую целевую программу развития Республики Мордовия.</w:t>
      </w: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Fonts w:ascii="Times New Roman" w:hAnsi="Times New Roman" w:cs="Times New Roman"/>
          <w:sz w:val="28"/>
          <w:szCs w:val="28"/>
        </w:rPr>
        <w:t>4. Предоставление поручительств и займов юридическим лицам с целью финансирования проектов, включенных в Республиканскую целевую программу развития Республики Мордовия.</w:t>
      </w: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Fonts w:ascii="Times New Roman" w:hAnsi="Times New Roman" w:cs="Times New Roman"/>
          <w:sz w:val="28"/>
          <w:szCs w:val="28"/>
        </w:rPr>
        <w:t>5. Освобождение от земельного налога (в ведении муниципальных властей).</w:t>
      </w: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Fonts w:ascii="Times New Roman" w:hAnsi="Times New Roman" w:cs="Times New Roman"/>
          <w:sz w:val="28"/>
          <w:szCs w:val="28"/>
        </w:rPr>
        <w:t>6. Предоставление имущества казны Республики Мордовия в качестве залогового обеспечения под привлекаемые кредиты (сформирован специальный залоговый фонд);</w:t>
      </w: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Fonts w:ascii="Times New Roman" w:hAnsi="Times New Roman" w:cs="Times New Roman"/>
          <w:sz w:val="28"/>
          <w:szCs w:val="28"/>
        </w:rPr>
        <w:t>7. Поручительство Гарантийного фонда Республики Мордовия.</w:t>
      </w: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Fonts w:ascii="Times New Roman" w:hAnsi="Times New Roman" w:cs="Times New Roman"/>
          <w:sz w:val="28"/>
          <w:szCs w:val="28"/>
        </w:rPr>
        <w:t>8. Подбор для строительства земельных площадок и оказание помощи в части создания необходимых объектов транспортной, инженерной и энергетической инфраструктуры.</w:t>
      </w: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Fonts w:ascii="Times New Roman" w:hAnsi="Times New Roman" w:cs="Times New Roman"/>
          <w:sz w:val="28"/>
          <w:szCs w:val="28"/>
        </w:rPr>
        <w:t>9. Финансовая поддержка научно-технических и инновационных проектов (предоставляемая в виде государственного заказа Республики Мордовия, субсидий юридическим лицам на разработку научно-технических и инновационных проектов в объеме не менее 50% от общей стоимости проекта, проведение научных и научно-практических мероприятий в объеме не менее 10% от общей стоимости реализации мероприятий).</w:t>
      </w:r>
    </w:p>
    <w:p w:rsid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Fonts w:ascii="Times New Roman" w:hAnsi="Times New Roman" w:cs="Times New Roman"/>
          <w:sz w:val="28"/>
          <w:szCs w:val="28"/>
        </w:rPr>
        <w:t xml:space="preserve">Организационные механизмы реализации Инвестиционной стратегии Республики Мордовия до 2020 года включают: </w:t>
      </w:r>
    </w:p>
    <w:p w:rsid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Fonts w:ascii="Times New Roman" w:hAnsi="Times New Roman" w:cs="Times New Roman"/>
          <w:sz w:val="28"/>
          <w:szCs w:val="28"/>
        </w:rPr>
        <w:t xml:space="preserve">1) план мероприятий по реализации Стратегии и программу их финансирования; </w:t>
      </w:r>
    </w:p>
    <w:p w:rsid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Fonts w:ascii="Times New Roman" w:hAnsi="Times New Roman" w:cs="Times New Roman"/>
          <w:sz w:val="28"/>
          <w:szCs w:val="28"/>
        </w:rPr>
        <w:t xml:space="preserve">2) организационную структуру управления, обеспечивающую координацию и регулирование взаимодействия участников реализации Стратегии; </w:t>
      </w: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Fonts w:ascii="Times New Roman" w:hAnsi="Times New Roman" w:cs="Times New Roman"/>
          <w:sz w:val="28"/>
          <w:szCs w:val="28"/>
        </w:rPr>
        <w:t>3) систему мониторинга ее реализации и хода выполнения основных мероприятий.</w:t>
      </w: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Style w:val="a3"/>
          <w:rFonts w:ascii="Times New Roman" w:hAnsi="Times New Roman" w:cs="Times New Roman"/>
          <w:bCs/>
          <w:sz w:val="28"/>
          <w:szCs w:val="28"/>
        </w:rPr>
        <w:t>1. План мероприятий</w:t>
      </w:r>
      <w:r w:rsidRPr="00E836D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36D7">
        <w:rPr>
          <w:rFonts w:ascii="Times New Roman" w:hAnsi="Times New Roman" w:cs="Times New Roman"/>
          <w:sz w:val="28"/>
          <w:szCs w:val="28"/>
        </w:rPr>
        <w:t>дорожная карта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36D7">
        <w:rPr>
          <w:rFonts w:ascii="Times New Roman" w:hAnsi="Times New Roman" w:cs="Times New Roman"/>
          <w:sz w:val="28"/>
          <w:szCs w:val="28"/>
        </w:rPr>
        <w:t xml:space="preserve">) по реализации Стратегии разрабатывается сроком на 7 лет (2014 - 2020 годы), утверждается распоряжением Правительства Республики Мордовия и пересматривается каждые 3 года. План содержит: сводный перечень целевых программ или мероприятий; целевые индикаторы реализации Стратегии; сроки реализации; </w:t>
      </w:r>
      <w:r w:rsidRPr="00E836D7">
        <w:rPr>
          <w:rFonts w:ascii="Times New Roman" w:hAnsi="Times New Roman" w:cs="Times New Roman"/>
          <w:sz w:val="28"/>
          <w:szCs w:val="28"/>
        </w:rPr>
        <w:lastRenderedPageBreak/>
        <w:t>требуемый объем финансирования; данные лица, ответственного за реализацию.</w:t>
      </w: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Fonts w:ascii="Times New Roman" w:hAnsi="Times New Roman" w:cs="Times New Roman"/>
          <w:sz w:val="28"/>
          <w:szCs w:val="28"/>
        </w:rPr>
        <w:t>Правительство Республики Мордовия утверждает Программу развития инвестиционной деятельности в Республики Мордовия, определяющую объемы финансирования мероприятий по реализации Инвестиционной стратегии, включая финансирование механизмов и мер поддержки инвестиционных проектов, а также развития кадрового потенциала. В Программе:</w:t>
      </w: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Fonts w:ascii="Times New Roman" w:hAnsi="Times New Roman" w:cs="Times New Roman"/>
          <w:sz w:val="28"/>
          <w:szCs w:val="28"/>
        </w:rPr>
        <w:t>- аккумулируются данные о размерах финансовых средств, выделяемых бюджетом Республики Мордовия по всем формам поддержки инвестиций, а также часть программы капитальных вложений, ориентированная на создание условий для реализации инвестиционных проектов;</w:t>
      </w: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Fonts w:ascii="Times New Roman" w:hAnsi="Times New Roman" w:cs="Times New Roman"/>
          <w:sz w:val="28"/>
          <w:szCs w:val="28"/>
        </w:rPr>
        <w:t>- содержатся планы поступлений и расходования денежных средств, источники финансирования;</w:t>
      </w: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Fonts w:ascii="Times New Roman" w:hAnsi="Times New Roman" w:cs="Times New Roman"/>
          <w:sz w:val="28"/>
          <w:szCs w:val="28"/>
        </w:rPr>
        <w:t>- определены полномочия должностных лиц органов власти Республики Мордовия в финансировании и расходовании средств, установлен порядок корректировок при отклонениях в поступлении и расходовании денежных средств.</w:t>
      </w: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Fonts w:ascii="Times New Roman" w:hAnsi="Times New Roman" w:cs="Times New Roman"/>
          <w:sz w:val="28"/>
          <w:szCs w:val="28"/>
        </w:rPr>
        <w:t>Ежегодно Министерство экономики Республики Мордовия и исполнительные органы государственной власти разрабатывают комплексные планы действий по реализации республиканских и ведомственных целевых программ на среднесрочную перспективу (с учетом плана и программы финансирования мероприятий по реализации Инвестиционной стратегии).</w:t>
      </w:r>
    </w:p>
    <w:p w:rsid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Style w:val="a3"/>
          <w:rFonts w:ascii="Times New Roman" w:hAnsi="Times New Roman" w:cs="Times New Roman"/>
          <w:bCs/>
          <w:sz w:val="28"/>
          <w:szCs w:val="28"/>
        </w:rPr>
        <w:t>2. Организационная структура управления инвестиционной стратегией</w:t>
      </w:r>
      <w:r w:rsidRPr="00E836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Fonts w:ascii="Times New Roman" w:hAnsi="Times New Roman" w:cs="Times New Roman"/>
          <w:sz w:val="28"/>
          <w:szCs w:val="28"/>
        </w:rPr>
        <w:t>Участниками реализации Инвестиционной стратегии Республики Мордовия являются: Совет по улучшению инвестиционного климата в Республике Мордовия; Правительство Республики Мордовия и органы местного самоуправления муниципальных образований Республики Мордовия; институты регионального развития; хозяйствующие субъекты, осуществляющие (планирующие осуществлять) инвестиционную деятельность в Республике Мордовия; общественные объединения и иные организации. Распределение полномочий участников реализации Стратегии представлено на рис. 12.</w:t>
      </w: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 w:rsidRPr="00E836D7">
        <w:rPr>
          <w:rFonts w:ascii="Times New Roman" w:hAnsi="Times New Roman" w:cs="Times New Roman"/>
          <w:sz w:val="28"/>
          <w:szCs w:val="28"/>
        </w:rPr>
        <w:t>по улучшению инвестиционного климата в Республике Мордовия создан с целью содействия реализации на территории Республики Мордовия государственной политики в сфере</w:t>
      </w:r>
      <w:proofErr w:type="gramEnd"/>
      <w:r w:rsidRPr="00E836D7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за счет организации согласованного функционирования органов государственной власти всех уровней, расположенных на территории республики, общественных объединений, кредитных и других организаций, индивидуальных предпринимателей, участвующих в инвестиционных процессах. Совет выполняет функции </w:t>
      </w:r>
      <w:proofErr w:type="gramStart"/>
      <w:r w:rsidRPr="00E836D7">
        <w:rPr>
          <w:rFonts w:ascii="Times New Roman" w:hAnsi="Times New Roman" w:cs="Times New Roman"/>
          <w:sz w:val="28"/>
          <w:szCs w:val="28"/>
        </w:rPr>
        <w:t>координатора процесса реализации Инвестиционной стратегии Республики</w:t>
      </w:r>
      <w:proofErr w:type="gramEnd"/>
      <w:r w:rsidRPr="00E836D7">
        <w:rPr>
          <w:rFonts w:ascii="Times New Roman" w:hAnsi="Times New Roman" w:cs="Times New Roman"/>
          <w:sz w:val="28"/>
          <w:szCs w:val="28"/>
        </w:rPr>
        <w:t xml:space="preserve"> Мордовия и взаимодействия остальных участников.</w:t>
      </w: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6D7" w:rsidRPr="00E836D7" w:rsidRDefault="00E836D7" w:rsidP="00E83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6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0225" cy="7972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6D7">
        <w:rPr>
          <w:rFonts w:ascii="Times New Roman" w:hAnsi="Times New Roman" w:cs="Times New Roman"/>
          <w:sz w:val="28"/>
          <w:szCs w:val="28"/>
        </w:rPr>
        <w:t xml:space="preserve">Рисунок 12 - Функции участников реализации Инвестиционной </w:t>
      </w:r>
      <w:r>
        <w:rPr>
          <w:rFonts w:ascii="Times New Roman" w:hAnsi="Times New Roman" w:cs="Times New Roman"/>
          <w:sz w:val="28"/>
          <w:szCs w:val="28"/>
        </w:rPr>
        <w:t>стратегии Республики Мордовия</w:t>
      </w: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Fonts w:ascii="Times New Roman" w:hAnsi="Times New Roman" w:cs="Times New Roman"/>
          <w:sz w:val="28"/>
          <w:szCs w:val="28"/>
        </w:rPr>
        <w:t xml:space="preserve">Правительство Республики Мордовия осуществляет комплексное управление реализацией Стратегии, в частности, функции проектного офиса </w:t>
      </w:r>
      <w:r w:rsidRPr="00E836D7">
        <w:rPr>
          <w:rFonts w:ascii="Times New Roman" w:hAnsi="Times New Roman" w:cs="Times New Roman"/>
          <w:sz w:val="28"/>
          <w:szCs w:val="28"/>
        </w:rPr>
        <w:lastRenderedPageBreak/>
        <w:t>по координации, мониторингу и контролю исполнения мероприятий Стратегии возлагаются на Министерство экономики Республики Мордовия.</w:t>
      </w: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Fonts w:ascii="Times New Roman" w:hAnsi="Times New Roman" w:cs="Times New Roman"/>
          <w:sz w:val="28"/>
          <w:szCs w:val="28"/>
        </w:rPr>
        <w:t>Прочие органы исполнительной власти Республики Мордовия и органы местного самоуправления муниципальных образований республики участвуют в реализации Стратегии посредством исполнения республиканских, ведомственных и муниципальных целевых программ.</w:t>
      </w: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Fonts w:ascii="Times New Roman" w:hAnsi="Times New Roman" w:cs="Times New Roman"/>
          <w:sz w:val="28"/>
          <w:szCs w:val="28"/>
        </w:rPr>
        <w:t xml:space="preserve">Задача региональных институтов развития - содействие улучшению инвестиционного климата в Республике Мордовия и организация взаимодействия субъектов инвестиционной деятельности с учетом положений Инвестиционной стратегии. Так, 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36D7">
        <w:rPr>
          <w:rFonts w:ascii="Times New Roman" w:hAnsi="Times New Roman" w:cs="Times New Roman"/>
          <w:sz w:val="28"/>
          <w:szCs w:val="28"/>
        </w:rPr>
        <w:t>Технопарк-Мордовия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36D7">
        <w:rPr>
          <w:rFonts w:ascii="Times New Roman" w:hAnsi="Times New Roman" w:cs="Times New Roman"/>
          <w:sz w:val="28"/>
          <w:szCs w:val="28"/>
        </w:rPr>
        <w:t xml:space="preserve"> обеспечивает взаимодействие между бизнесом и органами государственной власти по предоставлению государственной поддержки инициаторам перспективных и коммерчески успешных проектов; сотрудничает с ведущими промышленными компаниями республики, оказывая поддержку по развитию и продвижению их инновационных продуктов и технологий; взаимодействует с венчурными фондами, компаниями, банками, частными инвесторами с целью привлечения финансирования инновационных проектов на различных стадиях их развития от зарождения идеи до выхода на массовый рынок.</w:t>
      </w: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Fonts w:ascii="Times New Roman" w:hAnsi="Times New Roman" w:cs="Times New Roman"/>
          <w:sz w:val="28"/>
          <w:szCs w:val="28"/>
        </w:rPr>
        <w:t xml:space="preserve">В числе приоритетных задач Торгово-промышленной палаты Республики Мордовия: создание благоприятных условий для предпринимательской деятельности в республике, расширение делового сотрудничества предприятий Республики Мордовия с российскими и зарубежными организациями, представительство и защита интересов предпринимателей. ТПП Республики Мордовия оказывает услуги экспертизы и сертификации, оценки имущества, разработки бизнес-планов, правового сопровождения внешнеэкономической деятельности и др. Основная цель ОАО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36D7">
        <w:rPr>
          <w:rFonts w:ascii="Times New Roman" w:hAnsi="Times New Roman" w:cs="Times New Roman"/>
          <w:sz w:val="28"/>
          <w:szCs w:val="28"/>
        </w:rPr>
        <w:t>Мордовская ипотечная корпорация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36D7">
        <w:rPr>
          <w:rFonts w:ascii="Times New Roman" w:hAnsi="Times New Roman" w:cs="Times New Roman"/>
          <w:sz w:val="28"/>
          <w:szCs w:val="28"/>
        </w:rPr>
        <w:t xml:space="preserve"> (регионального оператора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836D7">
        <w:rPr>
          <w:rFonts w:ascii="Times New Roman" w:hAnsi="Times New Roman" w:cs="Times New Roman"/>
          <w:sz w:val="28"/>
          <w:szCs w:val="28"/>
        </w:rPr>
        <w:t xml:space="preserve"> ОАО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36D7">
        <w:rPr>
          <w:rFonts w:ascii="Times New Roman" w:hAnsi="Times New Roman" w:cs="Times New Roman"/>
          <w:sz w:val="28"/>
          <w:szCs w:val="28"/>
        </w:rPr>
        <w:t>Агентство по ипотечному жилищному кредитованию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36D7">
        <w:rPr>
          <w:rFonts w:ascii="Times New Roman" w:hAnsi="Times New Roman" w:cs="Times New Roman"/>
          <w:sz w:val="28"/>
          <w:szCs w:val="28"/>
        </w:rPr>
        <w:t>) - улучшение жилищных условий граждан социальных категорий с помощью ипотечного кредитования.</w:t>
      </w: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Fonts w:ascii="Times New Roman" w:hAnsi="Times New Roman" w:cs="Times New Roman"/>
          <w:sz w:val="28"/>
          <w:szCs w:val="28"/>
        </w:rPr>
        <w:t>Прочие субъекты инвестиционной деятельности на территории Республики Мордовия участвуют в публичном обсуждении Инвестиционной стратегии и вносимых в нее изменений и дополнений, учитывают ее положения при осуществлении хозяйственной деятельности, публикуют информацию о реализуемых ими инвестиционных проектах для всеобщего сведения.</w:t>
      </w: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Fonts w:ascii="Times New Roman" w:hAnsi="Times New Roman" w:cs="Times New Roman"/>
          <w:b/>
          <w:sz w:val="28"/>
          <w:szCs w:val="28"/>
        </w:rPr>
        <w:t>3.</w:t>
      </w:r>
      <w:r w:rsidRPr="00E836D7">
        <w:rPr>
          <w:rFonts w:ascii="Times New Roman" w:hAnsi="Times New Roman" w:cs="Times New Roman"/>
          <w:sz w:val="28"/>
          <w:szCs w:val="28"/>
        </w:rPr>
        <w:t xml:space="preserve"> </w:t>
      </w:r>
      <w:r w:rsidRPr="00E836D7">
        <w:rPr>
          <w:rStyle w:val="a3"/>
          <w:rFonts w:ascii="Times New Roman" w:hAnsi="Times New Roman" w:cs="Times New Roman"/>
          <w:bCs/>
          <w:sz w:val="28"/>
          <w:szCs w:val="28"/>
        </w:rPr>
        <w:t>Мониторинг реализации Стратегии</w:t>
      </w:r>
      <w:r w:rsidRPr="00E836D7">
        <w:rPr>
          <w:rFonts w:ascii="Times New Roman" w:hAnsi="Times New Roman" w:cs="Times New Roman"/>
          <w:sz w:val="28"/>
          <w:szCs w:val="28"/>
        </w:rPr>
        <w:t xml:space="preserve"> осуществляется на основе:</w:t>
      </w: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Fonts w:ascii="Times New Roman" w:hAnsi="Times New Roman" w:cs="Times New Roman"/>
          <w:sz w:val="28"/>
          <w:szCs w:val="28"/>
        </w:rPr>
        <w:t>- оценки исполнения плана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36D7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36D7">
        <w:rPr>
          <w:rFonts w:ascii="Times New Roman" w:hAnsi="Times New Roman" w:cs="Times New Roman"/>
          <w:sz w:val="28"/>
          <w:szCs w:val="28"/>
        </w:rPr>
        <w:t>) и программы финансирования мероприятий по реализации Стратегии по срокам, объемам финансирования и результатам;</w:t>
      </w: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Fonts w:ascii="Times New Roman" w:hAnsi="Times New Roman" w:cs="Times New Roman"/>
          <w:sz w:val="28"/>
          <w:szCs w:val="28"/>
        </w:rPr>
        <w:t>- оперативного контроля исполнения мероприятий и достижения показателей федеральных, республиканских и ведомственных целевых программ;</w:t>
      </w: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Fonts w:ascii="Times New Roman" w:hAnsi="Times New Roman" w:cs="Times New Roman"/>
          <w:sz w:val="28"/>
          <w:szCs w:val="28"/>
        </w:rPr>
        <w:lastRenderedPageBreak/>
        <w:t>- анализа показателей социально-экономического развития и инвестиционного климата Республики Мордовия;</w:t>
      </w: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Fonts w:ascii="Times New Roman" w:hAnsi="Times New Roman" w:cs="Times New Roman"/>
          <w:sz w:val="28"/>
          <w:szCs w:val="28"/>
        </w:rPr>
        <w:t>- анализа информации, полученной посредством обратной связи с участниками реализации Стратегии.</w:t>
      </w: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Fonts w:ascii="Times New Roman" w:hAnsi="Times New Roman" w:cs="Times New Roman"/>
          <w:sz w:val="28"/>
          <w:szCs w:val="28"/>
        </w:rPr>
        <w:t>Министерство экономики Республики Мордовия совместно с органами исполнительной власти ежегодно до 1 марта осуществляет подготовку отчета о ходе реализации Стратегии и представляет его в Правительство Республики Мордовия. Отчет также размещается на официальном портале органов исполнительной власти Республики Мордовия. В отчете, помимо анализа основных экономических и социальных показателей, информации об инвестиционном климате в Республике Мордовия, содержатся также описание эффектов от реализованных мероприятий и предложения по улучшению эффективности предпринимаемых мер. На основании ежегодного отчета и проводимого мониторинга в случае отклонения от заданных целевых показателей Министерство экономики Республики Мордовия совместно с органами исполнительной власти вносит изменения в план реализации Стратегии, разрабатывает предложения по корректировке самой Стратегии и целевых показателей.</w:t>
      </w: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регионе, утвержденным решением наблюдательного совета Автономной некоммерческой организации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36D7">
        <w:rPr>
          <w:rFonts w:ascii="Times New Roman" w:hAnsi="Times New Roman" w:cs="Times New Roman"/>
          <w:sz w:val="28"/>
          <w:szCs w:val="28"/>
        </w:rPr>
        <w:t>Агентство стратегических инициатив по продвижению новых проектов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36D7">
        <w:rPr>
          <w:rFonts w:ascii="Times New Roman" w:hAnsi="Times New Roman" w:cs="Times New Roman"/>
          <w:sz w:val="28"/>
          <w:szCs w:val="28"/>
        </w:rPr>
        <w:t xml:space="preserve"> от 3 мая 2012 г., в целях эффективного организационного сопровождения реализации Инвестиционной стратегии Республики Мордовия должны быть:</w:t>
      </w: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Fonts w:ascii="Times New Roman" w:hAnsi="Times New Roman" w:cs="Times New Roman"/>
          <w:sz w:val="28"/>
          <w:szCs w:val="28"/>
        </w:rPr>
        <w:t xml:space="preserve">- установлены </w:t>
      </w:r>
      <w:proofErr w:type="gramStart"/>
      <w:r w:rsidRPr="00E836D7">
        <w:rPr>
          <w:rFonts w:ascii="Times New Roman" w:hAnsi="Times New Roman" w:cs="Times New Roman"/>
          <w:sz w:val="28"/>
          <w:szCs w:val="28"/>
        </w:rPr>
        <w:t>структура</w:t>
      </w:r>
      <w:proofErr w:type="gramEnd"/>
      <w:r w:rsidRPr="00E836D7">
        <w:rPr>
          <w:rFonts w:ascii="Times New Roman" w:hAnsi="Times New Roman" w:cs="Times New Roman"/>
          <w:sz w:val="28"/>
          <w:szCs w:val="28"/>
        </w:rPr>
        <w:t xml:space="preserve"> и периодичность отчетности о реализации мер, значениях целевых показателей и их соответствии плановым значениям;</w:t>
      </w: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Fonts w:ascii="Times New Roman" w:hAnsi="Times New Roman" w:cs="Times New Roman"/>
          <w:sz w:val="28"/>
          <w:szCs w:val="28"/>
        </w:rPr>
        <w:t>- установлена личная ответственность руководителей за реализацию конкретных мер и достижение целевых значений плановых показателей;</w:t>
      </w: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Fonts w:ascii="Times New Roman" w:hAnsi="Times New Roman" w:cs="Times New Roman"/>
          <w:sz w:val="28"/>
          <w:szCs w:val="28"/>
        </w:rPr>
        <w:t>- обеспечен учет достижения плановых показателей при оценке деятельности руководителей и разработке программ мотивации;</w:t>
      </w: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Fonts w:ascii="Times New Roman" w:hAnsi="Times New Roman" w:cs="Times New Roman"/>
          <w:sz w:val="28"/>
          <w:szCs w:val="28"/>
        </w:rPr>
        <w:t>- разработаны и утверждены регламенты контроля исполнения и пересмотра Инвестиционной стратегии;</w:t>
      </w:r>
    </w:p>
    <w:p w:rsidR="00E836D7" w:rsidRPr="00E836D7" w:rsidRDefault="00E836D7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D7">
        <w:rPr>
          <w:rFonts w:ascii="Times New Roman" w:hAnsi="Times New Roman" w:cs="Times New Roman"/>
          <w:sz w:val="28"/>
          <w:szCs w:val="28"/>
        </w:rPr>
        <w:t>- обеспечена регулярная публикация отчетов по результатам достижения плановых значений основных показателей, реализации ключевых мер, оценка соблюдения заранее заданных критериев успеха.</w:t>
      </w:r>
    </w:p>
    <w:p w:rsidR="00FC074C" w:rsidRPr="00E836D7" w:rsidRDefault="00FC074C" w:rsidP="00E8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074C" w:rsidRPr="00E8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36D7"/>
    <w:rsid w:val="00E836D7"/>
    <w:rsid w:val="00FC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36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36D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836D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836D7"/>
    <w:rPr>
      <w:rFonts w:cs="Times New Roman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E8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43476.0" TargetMode="External"/><Relationship Id="rId13" Type="http://schemas.openxmlformats.org/officeDocument/2006/relationships/hyperlink" Target="garantF1://8908507.100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70543470.0" TargetMode="External"/><Relationship Id="rId12" Type="http://schemas.openxmlformats.org/officeDocument/2006/relationships/hyperlink" Target="garantF1://8924545.100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garantF1://70544062.1000" TargetMode="External"/><Relationship Id="rId11" Type="http://schemas.openxmlformats.org/officeDocument/2006/relationships/hyperlink" Target="garantF1://70110644.1000" TargetMode="External"/><Relationship Id="rId5" Type="http://schemas.openxmlformats.org/officeDocument/2006/relationships/hyperlink" Target="garantF1://89071.10000" TargetMode="External"/><Relationship Id="rId15" Type="http://schemas.openxmlformats.org/officeDocument/2006/relationships/hyperlink" Target="garantF1://8923379.0" TargetMode="External"/><Relationship Id="rId10" Type="http://schemas.openxmlformats.org/officeDocument/2006/relationships/hyperlink" Target="garantF1://70543472.1000" TargetMode="External"/><Relationship Id="rId4" Type="http://schemas.openxmlformats.org/officeDocument/2006/relationships/hyperlink" Target="garantF1://12082235.100000" TargetMode="External"/><Relationship Id="rId9" Type="http://schemas.openxmlformats.org/officeDocument/2006/relationships/hyperlink" Target="garantF1://99708.1000" TargetMode="External"/><Relationship Id="rId14" Type="http://schemas.openxmlformats.org/officeDocument/2006/relationships/hyperlink" Target="garantF1://8929109.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2382</Words>
  <Characters>13583</Characters>
  <Application>Microsoft Office Word</Application>
  <DocSecurity>0</DocSecurity>
  <Lines>113</Lines>
  <Paragraphs>31</Paragraphs>
  <ScaleCrop>false</ScaleCrop>
  <Company/>
  <LinksUpToDate>false</LinksUpToDate>
  <CharactersWithSpaces>15934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primchik</dc:creator>
  <cp:keywords/>
  <dc:description/>
  <cp:lastModifiedBy>primchik</cp:lastModifiedBy>
  <cp:revision>2</cp:revision>
  <dcterms:created xsi:type="dcterms:W3CDTF">2018-01-31T07:16:00Z</dcterms:created>
  <dcterms:modified xsi:type="dcterms:W3CDTF">2018-01-31T07:21:00Z</dcterms:modified>
</cp:coreProperties>
</file>