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1D2" w:rsidRPr="00534F5F" w:rsidRDefault="005901D2" w:rsidP="00534F5F">
      <w:pPr>
        <w:spacing w:after="0" w:line="240" w:lineRule="auto"/>
        <w:jc w:val="right"/>
        <w:rPr>
          <w:rFonts w:ascii="Times New Roman" w:hAnsi="Times New Roman"/>
          <w:b/>
          <w:sz w:val="28"/>
          <w:szCs w:val="20"/>
          <w:lang w:eastAsia="ru-RU"/>
        </w:rPr>
      </w:pPr>
      <w:bookmarkStart w:id="0" w:name="_GoBack"/>
      <w:bookmarkEnd w:id="0"/>
      <w:r w:rsidRPr="00534F5F">
        <w:rPr>
          <w:rFonts w:ascii="Times New Roman" w:hAnsi="Times New Roman"/>
          <w:b/>
          <w:sz w:val="28"/>
          <w:szCs w:val="20"/>
          <w:lang w:eastAsia="ru-RU"/>
        </w:rPr>
        <w:t>Проект</w:t>
      </w:r>
    </w:p>
    <w:p w:rsidR="005901D2" w:rsidRDefault="005901D2" w:rsidP="00B243E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461627">
        <w:rPr>
          <w:rFonts w:ascii="Times New Roman" w:eastAsia="Times New Roman" w:hAnsi="Times New Roman"/>
          <w:sz w:val="28"/>
          <w:szCs w:val="20"/>
          <w:lang w:eastAsia="ru-RU"/>
        </w:rPr>
        <w:object w:dxaOrig="8055" w:dyaOrig="7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71.25pt" o:ole="">
            <v:imagedata r:id="rId6" o:title="" grayscale="t"/>
          </v:shape>
          <o:OLEObject Type="Embed" ProgID="PBrush" ShapeID="_x0000_i1025" DrawAspect="Content" ObjectID="_1737462786" r:id="rId7"/>
        </w:object>
      </w:r>
    </w:p>
    <w:p w:rsidR="005901D2" w:rsidRDefault="005901D2" w:rsidP="00B243E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901D2" w:rsidRPr="008150EF" w:rsidRDefault="005901D2" w:rsidP="00B243EC">
      <w:pPr>
        <w:spacing w:after="0" w:line="240" w:lineRule="auto"/>
        <w:jc w:val="center"/>
        <w:rPr>
          <w:rFonts w:ascii="Times New Roman" w:hAnsi="Times New Roman"/>
          <w:b/>
          <w:sz w:val="32"/>
          <w:szCs w:val="30"/>
          <w:lang w:eastAsia="ru-RU"/>
        </w:rPr>
      </w:pPr>
      <w:r w:rsidRPr="008150EF">
        <w:rPr>
          <w:rFonts w:ascii="Times New Roman" w:hAnsi="Times New Roman"/>
          <w:b/>
          <w:sz w:val="32"/>
          <w:szCs w:val="30"/>
          <w:lang w:eastAsia="ru-RU"/>
        </w:rPr>
        <w:t>ПРАВИТЕЛЬСТВО</w:t>
      </w:r>
    </w:p>
    <w:p w:rsidR="005901D2" w:rsidRPr="008150EF" w:rsidRDefault="005901D2" w:rsidP="00B243EC">
      <w:pPr>
        <w:spacing w:after="0" w:line="312" w:lineRule="auto"/>
        <w:jc w:val="center"/>
        <w:rPr>
          <w:rFonts w:ascii="Times New Roman" w:hAnsi="Times New Roman"/>
          <w:b/>
          <w:sz w:val="32"/>
          <w:szCs w:val="30"/>
          <w:lang w:eastAsia="ru-RU"/>
        </w:rPr>
      </w:pPr>
      <w:r w:rsidRPr="008150EF">
        <w:rPr>
          <w:rFonts w:ascii="Times New Roman" w:hAnsi="Times New Roman"/>
          <w:b/>
          <w:sz w:val="32"/>
          <w:szCs w:val="30"/>
          <w:lang w:eastAsia="ru-RU"/>
        </w:rPr>
        <w:t>РЕСПУБЛИКИ МОРДОВИЯ</w:t>
      </w:r>
    </w:p>
    <w:p w:rsidR="005901D2" w:rsidRPr="008150EF" w:rsidRDefault="005901D2" w:rsidP="00B243EC">
      <w:pPr>
        <w:spacing w:after="0" w:line="312" w:lineRule="auto"/>
        <w:jc w:val="center"/>
        <w:rPr>
          <w:rFonts w:ascii="Times New Roman" w:hAnsi="Times New Roman"/>
          <w:b/>
          <w:sz w:val="10"/>
          <w:szCs w:val="30"/>
          <w:lang w:eastAsia="ru-RU"/>
        </w:rPr>
      </w:pPr>
    </w:p>
    <w:p w:rsidR="005901D2" w:rsidRPr="00461627" w:rsidRDefault="005901D2" w:rsidP="00B243E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pacing w:val="-10"/>
          <w:sz w:val="40"/>
          <w:szCs w:val="40"/>
          <w:lang w:eastAsia="ru-RU"/>
        </w:rPr>
        <w:t>П О С Т А Н О В Л Е Н И Е</w:t>
      </w:r>
    </w:p>
    <w:p w:rsidR="005901D2" w:rsidRDefault="005901D2" w:rsidP="00B243EC"/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4394"/>
      </w:tblGrid>
      <w:tr w:rsidR="005901D2" w:rsidRPr="00893436" w:rsidTr="005E2D06">
        <w:trPr>
          <w:trHeight w:val="465"/>
        </w:trPr>
        <w:tc>
          <w:tcPr>
            <w:tcW w:w="5245" w:type="dxa"/>
          </w:tcPr>
          <w:p w:rsidR="005901D2" w:rsidRPr="00893436" w:rsidRDefault="005901D2" w:rsidP="005E2D06">
            <w:pPr>
              <w:spacing w:after="0"/>
              <w:ind w:left="-108"/>
              <w:rPr>
                <w:rFonts w:ascii="Times New Roman" w:hAnsi="Times New Roman"/>
                <w:sz w:val="28"/>
                <w:szCs w:val="28"/>
              </w:rPr>
            </w:pPr>
            <w:bookmarkStart w:id="1" w:name="REGDATESTAMP"/>
            <w:bookmarkEnd w:id="1"/>
          </w:p>
        </w:tc>
        <w:tc>
          <w:tcPr>
            <w:tcW w:w="4394" w:type="dxa"/>
          </w:tcPr>
          <w:p w:rsidR="005901D2" w:rsidRPr="00893436" w:rsidRDefault="005901D2" w:rsidP="005E2D06">
            <w:pPr>
              <w:spacing w:after="0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bookmarkStart w:id="2" w:name="REGNUMSTAMP"/>
            <w:bookmarkEnd w:id="2"/>
          </w:p>
        </w:tc>
      </w:tr>
    </w:tbl>
    <w:p w:rsidR="005901D2" w:rsidRDefault="005901D2" w:rsidP="00B243EC">
      <w:pPr>
        <w:spacing w:after="0" w:line="240" w:lineRule="auto"/>
        <w:ind w:left="-142"/>
        <w:jc w:val="center"/>
        <w:rPr>
          <w:rFonts w:ascii="Times New Roman" w:hAnsi="Times New Roman"/>
          <w:spacing w:val="40"/>
          <w:sz w:val="28"/>
          <w:szCs w:val="28"/>
          <w:lang w:eastAsia="ru-RU"/>
        </w:rPr>
      </w:pPr>
    </w:p>
    <w:p w:rsidR="005901D2" w:rsidRDefault="005901D2" w:rsidP="00B243EC">
      <w:pPr>
        <w:spacing w:after="0" w:line="240" w:lineRule="auto"/>
        <w:ind w:left="-142"/>
        <w:jc w:val="center"/>
        <w:rPr>
          <w:rFonts w:ascii="Times New Roman" w:hAnsi="Times New Roman"/>
          <w:spacing w:val="40"/>
          <w:sz w:val="28"/>
          <w:szCs w:val="28"/>
          <w:lang w:eastAsia="ru-RU"/>
        </w:rPr>
      </w:pPr>
    </w:p>
    <w:p w:rsidR="005901D2" w:rsidRPr="00481820" w:rsidRDefault="005901D2" w:rsidP="00B243EC">
      <w:pPr>
        <w:spacing w:after="0" w:line="240" w:lineRule="auto"/>
        <w:ind w:left="-142"/>
        <w:jc w:val="center"/>
        <w:rPr>
          <w:rFonts w:ascii="Times New Roman" w:hAnsi="Times New Roman"/>
          <w:spacing w:val="40"/>
          <w:sz w:val="28"/>
          <w:szCs w:val="28"/>
          <w:lang w:eastAsia="ru-RU"/>
        </w:rPr>
      </w:pPr>
      <w:proofErr w:type="spellStart"/>
      <w:r w:rsidRPr="00481820">
        <w:rPr>
          <w:rFonts w:ascii="Times New Roman" w:hAnsi="Times New Roman"/>
          <w:spacing w:val="40"/>
          <w:sz w:val="28"/>
          <w:szCs w:val="28"/>
          <w:lang w:eastAsia="ru-RU"/>
        </w:rPr>
        <w:t>г.Саранск</w:t>
      </w:r>
      <w:proofErr w:type="spellEnd"/>
    </w:p>
    <w:p w:rsidR="005901D2" w:rsidRDefault="005901D2" w:rsidP="00B243EC">
      <w:pPr>
        <w:spacing w:after="0"/>
        <w:rPr>
          <w:rFonts w:ascii="Times New Roman" w:hAnsi="Times New Roman"/>
          <w:sz w:val="28"/>
          <w:szCs w:val="28"/>
        </w:rPr>
      </w:pPr>
    </w:p>
    <w:p w:rsidR="005901D2" w:rsidRDefault="005901D2" w:rsidP="00B243EC">
      <w:pPr>
        <w:spacing w:after="0"/>
        <w:rPr>
          <w:rFonts w:ascii="Times New Roman" w:hAnsi="Times New Roman"/>
          <w:sz w:val="28"/>
          <w:szCs w:val="28"/>
        </w:rPr>
      </w:pPr>
    </w:p>
    <w:p w:rsidR="005901D2" w:rsidRDefault="005901D2" w:rsidP="00B243E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C69C3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9C3">
        <w:rPr>
          <w:rFonts w:ascii="Times New Roman" w:hAnsi="Times New Roman"/>
          <w:sz w:val="28"/>
          <w:szCs w:val="28"/>
        </w:rPr>
        <w:t>внесении</w:t>
      </w:r>
      <w:proofErr w:type="gramEnd"/>
      <w:r w:rsidRPr="008C6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C69C3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 отдельные    </w:t>
      </w:r>
    </w:p>
    <w:p w:rsidR="005901D2" w:rsidRDefault="005901D2" w:rsidP="00B243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9C3">
        <w:rPr>
          <w:rFonts w:ascii="Times New Roman" w:hAnsi="Times New Roman"/>
          <w:sz w:val="28"/>
          <w:szCs w:val="28"/>
        </w:rPr>
        <w:t xml:space="preserve">постановления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8C69C3">
        <w:rPr>
          <w:rFonts w:ascii="Times New Roman" w:hAnsi="Times New Roman"/>
          <w:sz w:val="28"/>
          <w:szCs w:val="28"/>
        </w:rPr>
        <w:t xml:space="preserve">Правительства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01D2" w:rsidRDefault="005901D2" w:rsidP="00B243E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C69C3">
        <w:rPr>
          <w:rFonts w:ascii="Times New Roman" w:hAnsi="Times New Roman"/>
          <w:sz w:val="28"/>
          <w:szCs w:val="28"/>
        </w:rPr>
        <w:t xml:space="preserve">Республики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9C3">
        <w:rPr>
          <w:rFonts w:ascii="Times New Roman" w:hAnsi="Times New Roman"/>
          <w:sz w:val="28"/>
          <w:szCs w:val="28"/>
        </w:rPr>
        <w:t>Мордовия</w:t>
      </w:r>
      <w:proofErr w:type="gramEnd"/>
    </w:p>
    <w:p w:rsidR="005901D2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rPr>
          <w:rStyle w:val="ac"/>
          <w:i w:val="0"/>
          <w:sz w:val="28"/>
          <w:szCs w:val="28"/>
        </w:rPr>
      </w:pPr>
    </w:p>
    <w:p w:rsidR="005901D2" w:rsidRPr="005E2D1D" w:rsidRDefault="005901D2" w:rsidP="00B243EC">
      <w:pPr>
        <w:pStyle w:val="s1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Правительство Республики </w:t>
      </w:r>
      <w:proofErr w:type="gramStart"/>
      <w:r>
        <w:rPr>
          <w:sz w:val="28"/>
          <w:szCs w:val="28"/>
        </w:rPr>
        <w:t>Мордовия</w:t>
      </w:r>
      <w:r w:rsidRPr="002162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216257">
        <w:rPr>
          <w:b/>
          <w:sz w:val="28"/>
          <w:szCs w:val="28"/>
        </w:rPr>
        <w:t>т:</w:t>
      </w:r>
      <w:r w:rsidRPr="00216257">
        <w:rPr>
          <w:sz w:val="28"/>
          <w:szCs w:val="28"/>
        </w:rPr>
        <w:t xml:space="preserve">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rStyle w:val="ac"/>
          <w:i w:val="0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33711">
        <w:rPr>
          <w:sz w:val="28"/>
          <w:szCs w:val="28"/>
        </w:rPr>
        <w:t>Внести</w:t>
      </w:r>
      <w:r w:rsidRPr="00A33711">
        <w:rPr>
          <w:rStyle w:val="ac"/>
          <w:i w:val="0"/>
          <w:sz w:val="28"/>
          <w:szCs w:val="28"/>
        </w:rPr>
        <w:t xml:space="preserve"> в </w:t>
      </w:r>
      <w:r w:rsidRPr="00A33711">
        <w:rPr>
          <w:sz w:val="28"/>
          <w:szCs w:val="28"/>
        </w:rPr>
        <w:t>Положени</w:t>
      </w:r>
      <w:r>
        <w:rPr>
          <w:sz w:val="28"/>
          <w:szCs w:val="28"/>
        </w:rPr>
        <w:t>е</w:t>
      </w:r>
      <w:r w:rsidRPr="00A33711">
        <w:rPr>
          <w:sz w:val="28"/>
          <w:szCs w:val="28"/>
        </w:rPr>
        <w:t xml:space="preserve"> о региональном гос</w:t>
      </w:r>
      <w:r>
        <w:rPr>
          <w:sz w:val="28"/>
          <w:szCs w:val="28"/>
        </w:rPr>
        <w:t xml:space="preserve">ударственном контроле (надзоре), </w:t>
      </w:r>
      <w:r w:rsidRPr="00A33711">
        <w:rPr>
          <w:sz w:val="28"/>
          <w:szCs w:val="28"/>
        </w:rPr>
        <w:t>утвержденно</w:t>
      </w:r>
      <w:r>
        <w:rPr>
          <w:sz w:val="28"/>
          <w:szCs w:val="28"/>
        </w:rPr>
        <w:t>е</w:t>
      </w:r>
      <w:r w:rsidRPr="00A33711">
        <w:rPr>
          <w:sz w:val="28"/>
          <w:szCs w:val="28"/>
        </w:rPr>
        <w:t xml:space="preserve"> постановлением Правительства Республики Мордовия от 10 сентября </w:t>
      </w:r>
      <w:smartTag w:uri="urn:schemas-microsoft-com:office:smarttags" w:element="metricconverter">
        <w:smartTagPr>
          <w:attr w:name="ProductID" w:val="2021 г"/>
        </w:smartTagPr>
        <w:r w:rsidRPr="00A33711">
          <w:rPr>
            <w:sz w:val="28"/>
            <w:szCs w:val="28"/>
          </w:rPr>
          <w:t>2021 г</w:t>
        </w:r>
      </w:smartTag>
      <w:r w:rsidRPr="00A33711">
        <w:rPr>
          <w:sz w:val="28"/>
          <w:szCs w:val="28"/>
        </w:rPr>
        <w:t>. № 42</w:t>
      </w:r>
      <w:r>
        <w:rPr>
          <w:sz w:val="28"/>
          <w:szCs w:val="28"/>
        </w:rPr>
        <w:t xml:space="preserve">8 </w:t>
      </w:r>
      <w:r w:rsidRPr="00A33711">
        <w:rPr>
          <w:sz w:val="28"/>
          <w:szCs w:val="28"/>
        </w:rPr>
        <w:t xml:space="preserve">«Об утверждении </w:t>
      </w:r>
      <w:r w:rsidRPr="00A33711">
        <w:rPr>
          <w:rStyle w:val="ac"/>
          <w:i w:val="0"/>
          <w:sz w:val="28"/>
          <w:szCs w:val="28"/>
        </w:rPr>
        <w:t>Положения</w:t>
      </w:r>
      <w:r w:rsidRPr="00A33711">
        <w:rPr>
          <w:i/>
          <w:sz w:val="28"/>
          <w:szCs w:val="28"/>
        </w:rPr>
        <w:t xml:space="preserve"> </w:t>
      </w:r>
      <w:r w:rsidRPr="00A33711">
        <w:rPr>
          <w:sz w:val="28"/>
          <w:szCs w:val="28"/>
        </w:rPr>
        <w:t>о</w:t>
      </w:r>
      <w:r w:rsidRPr="00A33711">
        <w:rPr>
          <w:i/>
          <w:sz w:val="28"/>
          <w:szCs w:val="28"/>
        </w:rPr>
        <w:t xml:space="preserve"> </w:t>
      </w:r>
      <w:r w:rsidRPr="00A33711">
        <w:rPr>
          <w:rStyle w:val="ac"/>
          <w:i w:val="0"/>
          <w:sz w:val="28"/>
          <w:szCs w:val="28"/>
        </w:rPr>
        <w:t xml:space="preserve">региональном </w:t>
      </w:r>
      <w:r w:rsidRPr="00472292">
        <w:rPr>
          <w:rStyle w:val="ac"/>
          <w:i w:val="0"/>
          <w:sz w:val="28"/>
          <w:szCs w:val="28"/>
        </w:rPr>
        <w:t>государственном</w:t>
      </w:r>
      <w:r w:rsidRPr="00472292">
        <w:rPr>
          <w:i/>
          <w:sz w:val="28"/>
          <w:szCs w:val="28"/>
        </w:rPr>
        <w:t xml:space="preserve"> </w:t>
      </w:r>
      <w:r w:rsidRPr="00472292">
        <w:rPr>
          <w:rStyle w:val="ac"/>
          <w:i w:val="0"/>
          <w:sz w:val="28"/>
          <w:szCs w:val="28"/>
        </w:rPr>
        <w:t>контроле</w:t>
      </w:r>
      <w:r w:rsidRPr="00472292">
        <w:rPr>
          <w:sz w:val="28"/>
          <w:szCs w:val="28"/>
        </w:rPr>
        <w:t xml:space="preserve"> (надзоре) в сфере социального обслуживания и признании утратившими силу отдельных постановлений Правительства Республики Мордовия</w:t>
      </w:r>
      <w:r w:rsidRPr="00472292">
        <w:rPr>
          <w:rStyle w:val="ac"/>
          <w:i w:val="0"/>
          <w:sz w:val="28"/>
          <w:szCs w:val="28"/>
        </w:rPr>
        <w:t>», следующие изменения: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033068">
        <w:rPr>
          <w:sz w:val="28"/>
          <w:szCs w:val="28"/>
        </w:rPr>
        <w:t>пункт 12</w:t>
      </w:r>
      <w:r w:rsidRPr="00136CF8">
        <w:rPr>
          <w:sz w:val="28"/>
          <w:szCs w:val="28"/>
        </w:rPr>
        <w:t xml:space="preserve"> </w:t>
      </w:r>
      <w:r w:rsidRPr="00136CF8">
        <w:rPr>
          <w:rStyle w:val="ac"/>
          <w:i w:val="0"/>
          <w:sz w:val="28"/>
          <w:szCs w:val="28"/>
        </w:rPr>
        <w:t>дополнить</w:t>
      </w:r>
      <w:r w:rsidRPr="00136CF8">
        <w:rPr>
          <w:i/>
          <w:sz w:val="28"/>
          <w:szCs w:val="28"/>
        </w:rPr>
        <w:t xml:space="preserve"> </w:t>
      </w:r>
      <w:r>
        <w:rPr>
          <w:rStyle w:val="ac"/>
          <w:i w:val="0"/>
          <w:sz w:val="28"/>
          <w:szCs w:val="28"/>
        </w:rPr>
        <w:t>частью следующего содержания:</w:t>
      </w:r>
      <w:r w:rsidRPr="00136CF8">
        <w:rPr>
          <w:sz w:val="28"/>
          <w:szCs w:val="28"/>
        </w:rPr>
        <w:t xml:space="preserve"> </w:t>
      </w:r>
    </w:p>
    <w:p w:rsidR="005901D2" w:rsidRPr="009A269E" w:rsidRDefault="005901D2" w:rsidP="00B243EC">
      <w:pPr>
        <w:pStyle w:val="s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A269E">
        <w:rPr>
          <w:sz w:val="28"/>
          <w:szCs w:val="28"/>
        </w:rPr>
        <w:t xml:space="preserve">«Индикаторы риска нарушений обязательных требований и индикативные показатели регионального государственного контроля (надзора) </w:t>
      </w:r>
      <w:r>
        <w:rPr>
          <w:sz w:val="28"/>
          <w:szCs w:val="28"/>
        </w:rPr>
        <w:t>приведены в п</w:t>
      </w:r>
      <w:r w:rsidRPr="009A269E">
        <w:rPr>
          <w:sz w:val="28"/>
          <w:szCs w:val="28"/>
        </w:rPr>
        <w:t>рило</w:t>
      </w:r>
      <w:r>
        <w:rPr>
          <w:sz w:val="28"/>
          <w:szCs w:val="28"/>
        </w:rPr>
        <w:t>жениях 1 и 2 к настоящему П</w:t>
      </w:r>
      <w:r w:rsidRPr="009A269E">
        <w:rPr>
          <w:sz w:val="28"/>
          <w:szCs w:val="28"/>
        </w:rPr>
        <w:t>оложению</w:t>
      </w:r>
      <w:r>
        <w:rPr>
          <w:sz w:val="28"/>
          <w:szCs w:val="28"/>
        </w:rPr>
        <w:t>.</w:t>
      </w:r>
      <w:r w:rsidRPr="009A269E">
        <w:rPr>
          <w:sz w:val="28"/>
          <w:szCs w:val="28"/>
        </w:rPr>
        <w:t>»;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пункт</w:t>
      </w:r>
      <w:r w:rsidRPr="00C40CA4">
        <w:rPr>
          <w:sz w:val="28"/>
          <w:szCs w:val="28"/>
        </w:rPr>
        <w:t xml:space="preserve"> 74 </w:t>
      </w:r>
      <w:r w:rsidRPr="00E31B71">
        <w:rPr>
          <w:sz w:val="28"/>
          <w:szCs w:val="28"/>
        </w:rPr>
        <w:t>изложить в следующей редакции:</w:t>
      </w:r>
      <w:r w:rsidRPr="00C40CA4">
        <w:rPr>
          <w:sz w:val="28"/>
          <w:szCs w:val="28"/>
        </w:rPr>
        <w:t xml:space="preserve"> </w:t>
      </w:r>
    </w:p>
    <w:p w:rsidR="005901D2" w:rsidRPr="00C40CA4" w:rsidRDefault="005901D2" w:rsidP="00B24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CA4">
        <w:rPr>
          <w:rFonts w:ascii="Times New Roman" w:hAnsi="Times New Roman"/>
          <w:sz w:val="28"/>
          <w:szCs w:val="28"/>
        </w:rPr>
        <w:t>«74. Жалоба на решения, действия (бездействие) должностных лиц Министерства рассматривается в досудебном порядке Министром или первым заместителем Министра</w:t>
      </w:r>
      <w:r>
        <w:rPr>
          <w:rFonts w:ascii="Times New Roman" w:hAnsi="Times New Roman"/>
          <w:sz w:val="28"/>
          <w:szCs w:val="28"/>
        </w:rPr>
        <w:t>.</w:t>
      </w:r>
      <w:r w:rsidRPr="00C40CA4">
        <w:rPr>
          <w:rFonts w:ascii="Times New Roman" w:hAnsi="Times New Roman"/>
          <w:sz w:val="28"/>
          <w:szCs w:val="28"/>
        </w:rPr>
        <w:t>»;</w:t>
      </w:r>
    </w:p>
    <w:p w:rsidR="005901D2" w:rsidRPr="00E31B71" w:rsidRDefault="005901D2" w:rsidP="00B243EC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1B71">
        <w:rPr>
          <w:sz w:val="28"/>
          <w:szCs w:val="28"/>
        </w:rPr>
        <w:t xml:space="preserve">3) </w:t>
      </w:r>
      <w:r>
        <w:rPr>
          <w:sz w:val="28"/>
          <w:szCs w:val="28"/>
        </w:rPr>
        <w:t>пункт 84</w:t>
      </w:r>
      <w:r w:rsidRPr="00E31B71">
        <w:rPr>
          <w:sz w:val="28"/>
          <w:szCs w:val="28"/>
        </w:rPr>
        <w:t xml:space="preserve"> изложить в следующей редакции:</w:t>
      </w:r>
    </w:p>
    <w:p w:rsidR="005901D2" w:rsidRDefault="005901D2" w:rsidP="00B243EC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D0233">
        <w:rPr>
          <w:rFonts w:ascii="Times New Roman" w:hAnsi="Times New Roman"/>
          <w:sz w:val="28"/>
          <w:szCs w:val="28"/>
        </w:rPr>
        <w:t xml:space="preserve">84. </w:t>
      </w:r>
      <w:r>
        <w:rPr>
          <w:rFonts w:ascii="Times New Roman" w:hAnsi="Times New Roman"/>
          <w:sz w:val="28"/>
          <w:szCs w:val="28"/>
        </w:rPr>
        <w:t>Ключевым показателем регионального государственного контроля (надзора) является соотношение численности получателей социальных услуг, которым были оказаны социальные услуги не в полном объеме за отчетный год, и общей численности получателей социальных услуг за отчетный период.</w:t>
      </w:r>
    </w:p>
    <w:p w:rsidR="005901D2" w:rsidRPr="00C26AF2" w:rsidRDefault="005901D2" w:rsidP="00B243EC">
      <w:pPr>
        <w:spacing w:after="0" w:line="240" w:lineRule="atLeast"/>
        <w:ind w:firstLine="708"/>
        <w:jc w:val="both"/>
        <w:rPr>
          <w:rStyle w:val="ac"/>
          <w:rFonts w:ascii="Times New Roman" w:hAnsi="Times New Roman"/>
          <w:i w:val="0"/>
          <w:sz w:val="28"/>
          <w:szCs w:val="28"/>
        </w:rPr>
      </w:pPr>
      <w:r w:rsidRPr="00C26AF2">
        <w:rPr>
          <w:rFonts w:ascii="Times New Roman" w:hAnsi="Times New Roman"/>
          <w:sz w:val="28"/>
          <w:szCs w:val="28"/>
        </w:rPr>
        <w:lastRenderedPageBreak/>
        <w:t>Целевое значение указанного ключевого показателя определяется исходя из ежегодн</w:t>
      </w:r>
      <w:r>
        <w:rPr>
          <w:rFonts w:ascii="Times New Roman" w:hAnsi="Times New Roman"/>
          <w:sz w:val="28"/>
          <w:szCs w:val="28"/>
        </w:rPr>
        <w:t>ого снижения его значения на 0,</w:t>
      </w:r>
      <w:r w:rsidRPr="00C26AF2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%</w:t>
      </w:r>
      <w:r w:rsidRPr="00C26AF2">
        <w:rPr>
          <w:rFonts w:ascii="Times New Roman" w:hAnsi="Times New Roman"/>
          <w:sz w:val="28"/>
          <w:szCs w:val="28"/>
        </w:rPr>
        <w:t>.»</w:t>
      </w:r>
      <w:r>
        <w:rPr>
          <w:rFonts w:ascii="Times New Roman" w:hAnsi="Times New Roman"/>
          <w:sz w:val="28"/>
          <w:szCs w:val="28"/>
        </w:rPr>
        <w:t>;</w:t>
      </w:r>
    </w:p>
    <w:p w:rsidR="005901D2" w:rsidRDefault="005901D2" w:rsidP="00B243EC">
      <w:pPr>
        <w:pStyle w:val="s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c"/>
          <w:i w:val="0"/>
          <w:sz w:val="28"/>
          <w:szCs w:val="28"/>
        </w:rPr>
        <w:t>4)</w:t>
      </w:r>
      <w:r w:rsidRPr="005E2D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дополнить приложениями 1 и 2 следующего содержания: </w:t>
      </w:r>
    </w:p>
    <w:p w:rsidR="005901D2" w:rsidRPr="004F7003" w:rsidRDefault="005901D2" w:rsidP="00B243EC">
      <w:pPr>
        <w:pStyle w:val="s37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sz w:val="28"/>
          <w:szCs w:val="28"/>
        </w:rPr>
        <w:t>«Приложение</w:t>
      </w:r>
      <w:r w:rsidRPr="004F7003">
        <w:rPr>
          <w:b/>
          <w:sz w:val="28"/>
          <w:szCs w:val="28"/>
        </w:rPr>
        <w:t> 1</w:t>
      </w:r>
      <w:r w:rsidRPr="004F7003">
        <w:rPr>
          <w:b/>
          <w:sz w:val="28"/>
          <w:szCs w:val="28"/>
        </w:rPr>
        <w:br/>
      </w:r>
      <w:r w:rsidRPr="004F7003">
        <w:rPr>
          <w:sz w:val="28"/>
          <w:szCs w:val="28"/>
        </w:rPr>
        <w:t>к</w:t>
      </w:r>
      <w:r w:rsidRPr="004F7003">
        <w:rPr>
          <w:color w:val="000000"/>
          <w:sz w:val="28"/>
          <w:szCs w:val="28"/>
        </w:rPr>
        <w:t xml:space="preserve"> </w:t>
      </w:r>
      <w:r w:rsidRPr="004F7003">
        <w:rPr>
          <w:rStyle w:val="ac"/>
          <w:i w:val="0"/>
          <w:color w:val="000000"/>
          <w:sz w:val="28"/>
          <w:szCs w:val="28"/>
        </w:rPr>
        <w:t>Положению</w:t>
      </w:r>
      <w:r w:rsidRPr="004F7003">
        <w:rPr>
          <w:sz w:val="28"/>
          <w:szCs w:val="28"/>
        </w:rPr>
        <w:t xml:space="preserve"> о региональном</w:t>
      </w:r>
      <w:r w:rsidRPr="004F7003">
        <w:rPr>
          <w:sz w:val="28"/>
          <w:szCs w:val="28"/>
        </w:rPr>
        <w:br/>
        <w:t>государственном контроле (надзоре)</w:t>
      </w:r>
      <w:r w:rsidRPr="004F7003">
        <w:rPr>
          <w:sz w:val="28"/>
          <w:szCs w:val="28"/>
        </w:rPr>
        <w:br/>
        <w:t>в сфере социального обслуживания</w:t>
      </w:r>
    </w:p>
    <w:p w:rsidR="005901D2" w:rsidRPr="004F7003" w:rsidRDefault="005901D2" w:rsidP="00B243EC">
      <w:pPr>
        <w:pStyle w:val="s37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5901D2" w:rsidRPr="004F7003" w:rsidRDefault="005901D2" w:rsidP="00B243EC">
      <w:pPr>
        <w:pStyle w:val="s3"/>
        <w:jc w:val="center"/>
        <w:rPr>
          <w:b/>
          <w:sz w:val="28"/>
          <w:szCs w:val="28"/>
        </w:rPr>
      </w:pPr>
      <w:r w:rsidRPr="004F7003">
        <w:rPr>
          <w:b/>
          <w:sz w:val="28"/>
          <w:szCs w:val="28"/>
        </w:rPr>
        <w:t>Индикаторы</w:t>
      </w:r>
      <w:r w:rsidRPr="004F7003">
        <w:rPr>
          <w:b/>
          <w:sz w:val="28"/>
          <w:szCs w:val="28"/>
        </w:rPr>
        <w:br/>
      </w:r>
      <w:r w:rsidRPr="00416FBE">
        <w:rPr>
          <w:sz w:val="28"/>
          <w:szCs w:val="28"/>
        </w:rPr>
        <w:t>риска нарушения обязательных требований при осуществлении регионального государственного контроля (надзора) в сфере социального обслуживания</w:t>
      </w:r>
    </w:p>
    <w:p w:rsidR="005901D2" w:rsidRDefault="005901D2" w:rsidP="00B243EC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0242">
        <w:rPr>
          <w:sz w:val="28"/>
          <w:szCs w:val="28"/>
        </w:rPr>
        <w:t xml:space="preserve">1. </w:t>
      </w:r>
      <w:r w:rsidRPr="007F7272">
        <w:rPr>
          <w:sz w:val="28"/>
          <w:szCs w:val="28"/>
        </w:rPr>
        <w:t xml:space="preserve">Направление в адрес юридического лица, индивидуального предпринимателя (далее </w:t>
      </w:r>
      <w:r>
        <w:rPr>
          <w:sz w:val="28"/>
          <w:szCs w:val="28"/>
        </w:rPr>
        <w:t>–</w:t>
      </w:r>
      <w:r w:rsidRPr="007F7272">
        <w:rPr>
          <w:sz w:val="28"/>
          <w:szCs w:val="28"/>
        </w:rPr>
        <w:t xml:space="preserve"> контролируемые лица) в течени</w:t>
      </w:r>
      <w:r>
        <w:rPr>
          <w:sz w:val="28"/>
          <w:szCs w:val="28"/>
        </w:rPr>
        <w:t>е</w:t>
      </w:r>
      <w:r w:rsidRPr="007F7272">
        <w:rPr>
          <w:sz w:val="28"/>
          <w:szCs w:val="28"/>
        </w:rPr>
        <w:t xml:space="preserve"> года одного предостережения о недопустимости нарушения обязательных требований в сфере социального обслуживания.</w:t>
      </w:r>
    </w:p>
    <w:p w:rsidR="005901D2" w:rsidRPr="00B844D0" w:rsidRDefault="005901D2" w:rsidP="00B243EC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44D0">
        <w:rPr>
          <w:sz w:val="28"/>
          <w:szCs w:val="28"/>
        </w:rPr>
        <w:t xml:space="preserve">2. </w:t>
      </w:r>
      <w:r>
        <w:rPr>
          <w:sz w:val="28"/>
          <w:szCs w:val="28"/>
        </w:rPr>
        <w:t>Непредставление в установленный срок</w:t>
      </w:r>
      <w:r w:rsidRPr="00B844D0">
        <w:rPr>
          <w:sz w:val="28"/>
          <w:szCs w:val="28"/>
        </w:rPr>
        <w:t xml:space="preserve"> Министерств</w:t>
      </w:r>
      <w:r>
        <w:rPr>
          <w:sz w:val="28"/>
          <w:szCs w:val="28"/>
        </w:rPr>
        <w:t>у социальной защиты, труда и занятости населения Республики Мордовия</w:t>
      </w:r>
      <w:r w:rsidRPr="00B844D0">
        <w:rPr>
          <w:sz w:val="28"/>
          <w:szCs w:val="28"/>
        </w:rPr>
        <w:t xml:space="preserve"> информации об исполнении поставщиком социальных услуг предписания об устранении выявленных нарушений обязательных требований, выданного по итогам контрольного (надзорного) мероприятия. </w:t>
      </w:r>
    </w:p>
    <w:p w:rsidR="005901D2" w:rsidRDefault="005901D2" w:rsidP="00B243EC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Поступление в М</w:t>
      </w:r>
      <w:r w:rsidRPr="00F40242">
        <w:rPr>
          <w:sz w:val="28"/>
          <w:szCs w:val="28"/>
        </w:rPr>
        <w:t>инистерство</w:t>
      </w:r>
      <w:r w:rsidRPr="00956AB7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социальной защиты, труда и занятости населения Республики Мордовия</w:t>
      </w:r>
      <w:r w:rsidRPr="00F40242">
        <w:rPr>
          <w:sz w:val="28"/>
          <w:szCs w:val="28"/>
        </w:rPr>
        <w:t xml:space="preserve"> от физических и (или) юридических лиц, индивидуальных предпринимателей, органов государственной власти, органов местного самоуправления, из средств массовой информации, информаци</w:t>
      </w:r>
      <w:r>
        <w:rPr>
          <w:sz w:val="28"/>
          <w:szCs w:val="28"/>
        </w:rPr>
        <w:t>онно-телекоммуникационной сети «Интернет»</w:t>
      </w:r>
      <w:r w:rsidRPr="00F40242">
        <w:rPr>
          <w:sz w:val="28"/>
          <w:szCs w:val="28"/>
        </w:rPr>
        <w:t xml:space="preserve">, сведений, содержащих информацию о признаках нарушения контролируемым лицом требований законодательства в </w:t>
      </w:r>
      <w:r>
        <w:rPr>
          <w:sz w:val="28"/>
          <w:szCs w:val="28"/>
        </w:rPr>
        <w:t xml:space="preserve">сфере социального обслуживания </w:t>
      </w:r>
      <w:r w:rsidRPr="00F40242">
        <w:rPr>
          <w:sz w:val="28"/>
          <w:szCs w:val="28"/>
        </w:rPr>
        <w:t>(</w:t>
      </w:r>
      <w:r>
        <w:rPr>
          <w:sz w:val="28"/>
          <w:szCs w:val="28"/>
        </w:rPr>
        <w:t>два</w:t>
      </w:r>
      <w:r w:rsidRPr="00F40242">
        <w:rPr>
          <w:sz w:val="28"/>
          <w:szCs w:val="28"/>
        </w:rPr>
        <w:t xml:space="preserve"> и более раза в течение года).</w:t>
      </w:r>
    </w:p>
    <w:p w:rsidR="005901D2" w:rsidRDefault="005901D2" w:rsidP="00B243EC">
      <w:pPr>
        <w:pStyle w:val="s37"/>
        <w:spacing w:before="0" w:beforeAutospacing="0" w:after="0" w:afterAutospacing="0"/>
        <w:jc w:val="right"/>
        <w:rPr>
          <w:sz w:val="28"/>
          <w:szCs w:val="28"/>
        </w:rPr>
      </w:pPr>
      <w:r w:rsidRPr="00726DA8">
        <w:rPr>
          <w:sz w:val="28"/>
          <w:szCs w:val="28"/>
        </w:rPr>
        <w:t xml:space="preserve"> </w:t>
      </w:r>
    </w:p>
    <w:p w:rsidR="005901D2" w:rsidRPr="004F7003" w:rsidRDefault="005901D2" w:rsidP="00B243EC">
      <w:pPr>
        <w:pStyle w:val="s37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4F7003">
        <w:rPr>
          <w:b/>
          <w:sz w:val="28"/>
          <w:szCs w:val="28"/>
        </w:rPr>
        <w:t xml:space="preserve"> 2</w:t>
      </w:r>
      <w:r w:rsidRPr="004F7003">
        <w:rPr>
          <w:sz w:val="28"/>
          <w:szCs w:val="28"/>
        </w:rPr>
        <w:br/>
        <w:t xml:space="preserve">к </w:t>
      </w:r>
      <w:hyperlink r:id="rId8" w:anchor="/document/403047846/entry/1000" w:history="1">
        <w:r w:rsidRPr="004F7003">
          <w:rPr>
            <w:rStyle w:val="ac"/>
            <w:i w:val="0"/>
            <w:color w:val="000000"/>
            <w:sz w:val="28"/>
            <w:szCs w:val="28"/>
          </w:rPr>
          <w:t>Положению</w:t>
        </w:r>
      </w:hyperlink>
      <w:r w:rsidRPr="004F7003">
        <w:rPr>
          <w:sz w:val="28"/>
          <w:szCs w:val="28"/>
        </w:rPr>
        <w:t xml:space="preserve"> о региональном</w:t>
      </w:r>
      <w:r w:rsidRPr="004F7003">
        <w:rPr>
          <w:sz w:val="28"/>
          <w:szCs w:val="28"/>
        </w:rPr>
        <w:br/>
        <w:t>государственном контроле (надзоре)</w:t>
      </w:r>
      <w:r w:rsidRPr="004F7003">
        <w:rPr>
          <w:sz w:val="28"/>
          <w:szCs w:val="28"/>
        </w:rPr>
        <w:br/>
        <w:t>в сфере социального обслуживания</w:t>
      </w:r>
    </w:p>
    <w:p w:rsidR="005901D2" w:rsidRDefault="005901D2" w:rsidP="00B243EC">
      <w:pPr>
        <w:pStyle w:val="s3"/>
        <w:jc w:val="center"/>
        <w:rPr>
          <w:b/>
          <w:sz w:val="28"/>
          <w:szCs w:val="28"/>
        </w:rPr>
      </w:pPr>
    </w:p>
    <w:p w:rsidR="005901D2" w:rsidRPr="004F7003" w:rsidRDefault="005901D2" w:rsidP="00B243EC">
      <w:pPr>
        <w:pStyle w:val="s3"/>
        <w:jc w:val="center"/>
        <w:rPr>
          <w:b/>
          <w:sz w:val="28"/>
          <w:szCs w:val="28"/>
        </w:rPr>
      </w:pPr>
      <w:r w:rsidRPr="004F7003">
        <w:rPr>
          <w:b/>
          <w:sz w:val="28"/>
          <w:szCs w:val="28"/>
        </w:rPr>
        <w:t>Индикативные показатели</w:t>
      </w:r>
      <w:r w:rsidRPr="004F7003">
        <w:rPr>
          <w:b/>
          <w:sz w:val="28"/>
          <w:szCs w:val="28"/>
        </w:rPr>
        <w:br/>
      </w:r>
      <w:r w:rsidRPr="00416FBE">
        <w:rPr>
          <w:sz w:val="28"/>
          <w:szCs w:val="28"/>
        </w:rPr>
        <w:t>регионального государственного контроля (надзора) в сфере социального обслуживания</w:t>
      </w:r>
    </w:p>
    <w:p w:rsidR="005901D2" w:rsidRPr="00743AE9" w:rsidRDefault="005901D2" w:rsidP="00B243EC">
      <w:pPr>
        <w:pStyle w:val="s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3AE9">
        <w:rPr>
          <w:sz w:val="28"/>
          <w:szCs w:val="28"/>
        </w:rPr>
        <w:lastRenderedPageBreak/>
        <w:t xml:space="preserve">При осуществлении регионального государственного контроля (надзора) в сфере социального обслуживания устанавливаются следующие индикативные показатели: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к</w:t>
      </w:r>
      <w:r w:rsidRPr="00743AE9">
        <w:rPr>
          <w:sz w:val="28"/>
          <w:szCs w:val="28"/>
        </w:rPr>
        <w:t>оличество плановых контрольных (надзорных) мероприятий</w:t>
      </w:r>
      <w:r>
        <w:rPr>
          <w:sz w:val="28"/>
          <w:szCs w:val="28"/>
        </w:rPr>
        <w:t>, проведенных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</w:t>
      </w:r>
      <w:r w:rsidRPr="00C46A7A">
        <w:rPr>
          <w:sz w:val="28"/>
          <w:szCs w:val="28"/>
        </w:rPr>
        <w:t>оличество внеплановых контрольных (надзорных) мероприятий</w:t>
      </w:r>
      <w:r>
        <w:rPr>
          <w:sz w:val="28"/>
          <w:szCs w:val="28"/>
        </w:rPr>
        <w:t>, проведенных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к</w:t>
      </w:r>
      <w:r w:rsidRPr="00C46A7A">
        <w:rPr>
          <w:sz w:val="28"/>
          <w:szCs w:val="28"/>
        </w:rPr>
        <w:t>оличество внеплановых кон</w:t>
      </w:r>
      <w:r>
        <w:rPr>
          <w:sz w:val="28"/>
          <w:szCs w:val="28"/>
        </w:rPr>
        <w:t>трольных (надзорных) мероприятий, проведенных за отчетный период на основании выявления соответствия объекта контроля параметрам, утвержденным индикаторам риска нарушения обязательных требований, или отклонения объекта контроля от таких параметров, за отчетный период;</w:t>
      </w:r>
    </w:p>
    <w:p w:rsidR="005901D2" w:rsidRPr="00C46A7A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общее количество контрольных (надзорных) мероприятий с взаимодействием, проведенных за отчетный период;</w:t>
      </w:r>
      <w:r w:rsidRPr="00C46A7A">
        <w:rPr>
          <w:sz w:val="28"/>
          <w:szCs w:val="28"/>
        </w:rPr>
        <w:t xml:space="preserve">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количество контрольных (надзорных) мероприятий с взаимодействием по каждому виду контрольных (надзорных) мероприятий, проведенных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 количество контрольных (надзорных) мероприятий, проведенных с использованием средств дистанционного взаимодействия, за отчетный период;</w:t>
      </w:r>
    </w:p>
    <w:p w:rsidR="005901D2" w:rsidRPr="00C46A7A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7) количество обязательных профилактических визитов, проведенных за отчетный период;</w:t>
      </w:r>
      <w:r w:rsidRPr="00C46A7A">
        <w:rPr>
          <w:sz w:val="28"/>
          <w:szCs w:val="28"/>
        </w:rPr>
        <w:t xml:space="preserve">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 к</w:t>
      </w:r>
      <w:r w:rsidRPr="00C46A7A">
        <w:rPr>
          <w:sz w:val="28"/>
          <w:szCs w:val="28"/>
        </w:rPr>
        <w:t>оличество предостережений о недопустимости нарушений обязательных требований</w:t>
      </w:r>
      <w:r>
        <w:rPr>
          <w:sz w:val="28"/>
          <w:szCs w:val="28"/>
        </w:rPr>
        <w:t>, объявленных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9) количество контрольных (надзорных) мероприятий, по результатам которых выявлены нарушения обязательных требований,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 количество контрольных (надзорных) мероприятий, по итогам которых возбуждены дела об административных правонарушениях,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11) сумма административных штрафов, наложенных по результатам контрольных (надзорных) мероприятий,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12) количество направленных в органы прокуратуры заявлений о согласовании проведения контрольных (надзорных) мероприятий,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13) количество направленных в органы прокуратуры заявлений о согласовании проведения контрольных (надзорных) мероприятий, по которым органами прокуратуры отказано в согласовании,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14) общее количество учтенных объектов контроля на конец отчетного периода;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15) количество учтенных объектов контроля, отнесенных к категориям риска, по каждой из категорий риска, на конец отчетного периода;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16) количество учтенных контролируемых лиц на конец отчетного периода;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17) количество учтенных контролируемых лиц, в отношении которых проведены</w:t>
      </w:r>
      <w:r w:rsidRPr="00733890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контрольные (надзорные) мероприятия,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18) общее количество жалоб, поданных контролируемыми лицами в досудебном порядке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19) количество жалоб, в отношении которых Министерством социальной защиты, труда и занятости населения Республики Мордовия был нарушен срок рассмотрения,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20) количество жалоб, поданных контролируемыми лицами в досудебном порядке, по итогам рассмотрения которых принято решение о полной либо частичной отмене решения Министерства социальной защиты, труда и занятости населения Республики Мордовия, либо о признании действий (бездействия) должностных лиц Министерства социальной защиты, труда и занятости населения Республики Мордовия недействительными,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21) количество исковых заявлений об оспаривании решений, действий (бездействия) должностных лиц Министерства социальной защиты, труда и занятости населения Республики Мордовия, направленных контролируемыми лицами в судебном порядке,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22) количество исковых заявлений об оспаривании решений, действий (бездействия) должностных лиц Министерства социальной защиты, труда и занятости населения Республики Мордовия, направленных контролируемыми лицами в судебном порядке, по которым принято решение об удовлетворении заявленных требований, за отчетный период;</w:t>
      </w:r>
    </w:p>
    <w:p w:rsidR="005901D2" w:rsidRPr="005E2D1D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23) количество </w:t>
      </w:r>
      <w:r w:rsidRPr="00C46A7A">
        <w:rPr>
          <w:sz w:val="28"/>
          <w:szCs w:val="28"/>
        </w:rPr>
        <w:t>контрольных (надзорных) мероприятий,</w:t>
      </w:r>
      <w:r>
        <w:rPr>
          <w:sz w:val="28"/>
          <w:szCs w:val="28"/>
        </w:rPr>
        <w:t xml:space="preserve"> проведенных с грубым нарушением к организации и осуществлению регионального государственного контроля (надзора) и результаты, которых были признаны недействительными и (или) отменены, за отчетный период.».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rStyle w:val="ac"/>
          <w:i w:val="0"/>
          <w:sz w:val="28"/>
          <w:szCs w:val="28"/>
        </w:rPr>
      </w:pPr>
      <w:r>
        <w:rPr>
          <w:sz w:val="28"/>
          <w:szCs w:val="28"/>
        </w:rPr>
        <w:t>2</w:t>
      </w:r>
      <w:r w:rsidRPr="00A33711">
        <w:rPr>
          <w:sz w:val="28"/>
          <w:szCs w:val="28"/>
        </w:rPr>
        <w:t>. Внести</w:t>
      </w:r>
      <w:r w:rsidRPr="00A33711">
        <w:rPr>
          <w:rStyle w:val="ac"/>
          <w:i w:val="0"/>
          <w:sz w:val="28"/>
          <w:szCs w:val="28"/>
        </w:rPr>
        <w:t xml:space="preserve"> в </w:t>
      </w:r>
      <w:r w:rsidRPr="00A33711">
        <w:rPr>
          <w:sz w:val="28"/>
          <w:szCs w:val="28"/>
        </w:rPr>
        <w:t>Положени</w:t>
      </w:r>
      <w:r>
        <w:rPr>
          <w:sz w:val="28"/>
          <w:szCs w:val="28"/>
        </w:rPr>
        <w:t>е</w:t>
      </w:r>
      <w:r w:rsidRPr="00A33711">
        <w:rPr>
          <w:sz w:val="28"/>
          <w:szCs w:val="28"/>
        </w:rPr>
        <w:t xml:space="preserve"> о региональном государственном контроле (надзоре), утвержденно</w:t>
      </w:r>
      <w:r>
        <w:rPr>
          <w:sz w:val="28"/>
          <w:szCs w:val="28"/>
        </w:rPr>
        <w:t>е</w:t>
      </w:r>
      <w:r w:rsidRPr="00A33711">
        <w:rPr>
          <w:sz w:val="28"/>
          <w:szCs w:val="28"/>
        </w:rPr>
        <w:t xml:space="preserve"> постановлением Прави</w:t>
      </w:r>
      <w:r>
        <w:rPr>
          <w:sz w:val="28"/>
          <w:szCs w:val="28"/>
        </w:rPr>
        <w:t xml:space="preserve">тельства Республики Мордовия от </w:t>
      </w:r>
      <w:r w:rsidRPr="00A33711">
        <w:rPr>
          <w:sz w:val="28"/>
          <w:szCs w:val="28"/>
        </w:rPr>
        <w:t xml:space="preserve">10 сентября </w:t>
      </w:r>
      <w:smartTag w:uri="urn:schemas-microsoft-com:office:smarttags" w:element="metricconverter">
        <w:smartTagPr>
          <w:attr w:name="ProductID" w:val="2021 г"/>
        </w:smartTagPr>
        <w:r w:rsidRPr="00A33711">
          <w:rPr>
            <w:sz w:val="28"/>
            <w:szCs w:val="28"/>
          </w:rPr>
          <w:t>2021 г</w:t>
        </w:r>
      </w:smartTag>
      <w:r w:rsidRPr="00A33711">
        <w:rPr>
          <w:sz w:val="28"/>
          <w:szCs w:val="28"/>
        </w:rPr>
        <w:t>. № 429</w:t>
      </w:r>
      <w:r>
        <w:rPr>
          <w:sz w:val="28"/>
          <w:szCs w:val="28"/>
        </w:rPr>
        <w:t xml:space="preserve"> </w:t>
      </w:r>
      <w:r w:rsidRPr="00A33711">
        <w:rPr>
          <w:sz w:val="28"/>
          <w:szCs w:val="28"/>
        </w:rPr>
        <w:t xml:space="preserve">«Об утверждении </w:t>
      </w:r>
      <w:r w:rsidRPr="00A33711">
        <w:rPr>
          <w:rStyle w:val="ac"/>
          <w:i w:val="0"/>
          <w:sz w:val="28"/>
          <w:szCs w:val="28"/>
        </w:rPr>
        <w:t>Положения</w:t>
      </w:r>
      <w:r w:rsidRPr="00A33711">
        <w:rPr>
          <w:i/>
          <w:sz w:val="28"/>
          <w:szCs w:val="28"/>
        </w:rPr>
        <w:t xml:space="preserve"> </w:t>
      </w:r>
      <w:r w:rsidRPr="00A33711">
        <w:rPr>
          <w:sz w:val="28"/>
          <w:szCs w:val="28"/>
        </w:rPr>
        <w:t>о</w:t>
      </w:r>
      <w:r w:rsidRPr="00A33711">
        <w:rPr>
          <w:i/>
          <w:sz w:val="28"/>
          <w:szCs w:val="28"/>
        </w:rPr>
        <w:t xml:space="preserve"> </w:t>
      </w:r>
      <w:r w:rsidRPr="00A33711">
        <w:rPr>
          <w:rStyle w:val="ac"/>
          <w:i w:val="0"/>
          <w:sz w:val="28"/>
          <w:szCs w:val="28"/>
        </w:rPr>
        <w:t>региональном государственном</w:t>
      </w:r>
      <w:r w:rsidRPr="00A33711">
        <w:rPr>
          <w:i/>
          <w:sz w:val="28"/>
          <w:szCs w:val="28"/>
        </w:rPr>
        <w:t xml:space="preserve"> </w:t>
      </w:r>
      <w:r w:rsidRPr="00A33711">
        <w:rPr>
          <w:rStyle w:val="ac"/>
          <w:i w:val="0"/>
          <w:sz w:val="28"/>
          <w:szCs w:val="28"/>
        </w:rPr>
        <w:t>контроле</w:t>
      </w:r>
      <w:r w:rsidRPr="00A33711">
        <w:rPr>
          <w:sz w:val="28"/>
          <w:szCs w:val="28"/>
        </w:rPr>
        <w:t xml:space="preserve"> (надзоре) за приемом на работу инвалидов в пределах установленной квоты</w:t>
      </w:r>
      <w:r w:rsidRPr="00A33711">
        <w:rPr>
          <w:rStyle w:val="ac"/>
          <w:i w:val="0"/>
          <w:sz w:val="28"/>
          <w:szCs w:val="28"/>
        </w:rPr>
        <w:t xml:space="preserve"> и признании утратившим силу постановления Правительства Республики Мордовия от 19 января </w:t>
      </w:r>
      <w:smartTag w:uri="urn:schemas-microsoft-com:office:smarttags" w:element="metricconverter">
        <w:smartTagPr>
          <w:attr w:name="ProductID" w:val="2018 г"/>
        </w:smartTagPr>
        <w:r w:rsidRPr="00A33711">
          <w:rPr>
            <w:rStyle w:val="ac"/>
            <w:i w:val="0"/>
            <w:sz w:val="28"/>
            <w:szCs w:val="28"/>
          </w:rPr>
          <w:t>2018 г</w:t>
        </w:r>
      </w:smartTag>
      <w:r>
        <w:rPr>
          <w:rStyle w:val="ac"/>
          <w:i w:val="0"/>
          <w:sz w:val="28"/>
          <w:szCs w:val="28"/>
        </w:rPr>
        <w:t xml:space="preserve">.     № 20» (с изменениями, внесенными постановлением Правительства Республики Мордовия </w:t>
      </w:r>
      <w:r w:rsidRPr="009317C1">
        <w:rPr>
          <w:rStyle w:val="ac"/>
          <w:i w:val="0"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9317C1">
        <w:rPr>
          <w:sz w:val="28"/>
          <w:szCs w:val="28"/>
        </w:rPr>
        <w:t xml:space="preserve">9 ноября </w:t>
      </w:r>
      <w:smartTag w:uri="urn:schemas-microsoft-com:office:smarttags" w:element="metricconverter">
        <w:smartTagPr>
          <w:attr w:name="ProductID" w:val="2021 г"/>
        </w:smartTagPr>
        <w:r w:rsidRPr="009317C1">
          <w:rPr>
            <w:sz w:val="28"/>
            <w:szCs w:val="28"/>
          </w:rPr>
          <w:t>2021 г</w:t>
        </w:r>
      </w:smartTag>
      <w:r w:rsidRPr="009317C1">
        <w:rPr>
          <w:sz w:val="28"/>
          <w:szCs w:val="28"/>
        </w:rPr>
        <w:t>. № 512)</w:t>
      </w:r>
      <w:r w:rsidRPr="009317C1">
        <w:rPr>
          <w:rStyle w:val="ac"/>
          <w:i w:val="0"/>
          <w:sz w:val="28"/>
          <w:szCs w:val="28"/>
        </w:rPr>
        <w:t>,</w:t>
      </w:r>
      <w:r w:rsidRPr="00A33711">
        <w:rPr>
          <w:rStyle w:val="ac"/>
          <w:i w:val="0"/>
          <w:sz w:val="28"/>
          <w:szCs w:val="28"/>
        </w:rPr>
        <w:t xml:space="preserve"> </w:t>
      </w:r>
      <w:r>
        <w:rPr>
          <w:rStyle w:val="ac"/>
          <w:i w:val="0"/>
          <w:sz w:val="28"/>
          <w:szCs w:val="28"/>
        </w:rPr>
        <w:t>следующие изменения: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rStyle w:val="ac"/>
          <w:i w:val="0"/>
          <w:sz w:val="28"/>
          <w:szCs w:val="28"/>
        </w:rPr>
      </w:pPr>
      <w:r>
        <w:rPr>
          <w:rStyle w:val="ac"/>
          <w:i w:val="0"/>
          <w:sz w:val="28"/>
          <w:szCs w:val="28"/>
        </w:rPr>
        <w:t>1) пункт 6 после слов «</w:t>
      </w:r>
      <w:r w:rsidRPr="00D40086">
        <w:rPr>
          <w:sz w:val="28"/>
          <w:szCs w:val="28"/>
        </w:rPr>
        <w:t>превышает 35 человек</w:t>
      </w:r>
      <w:r>
        <w:rPr>
          <w:sz w:val="28"/>
          <w:szCs w:val="28"/>
        </w:rPr>
        <w:t>» дополнить словами «(далее – контролируемые лица).»;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c"/>
          <w:i w:val="0"/>
          <w:iCs w:val="0"/>
          <w:sz w:val="28"/>
          <w:szCs w:val="28"/>
        </w:rPr>
        <w:t xml:space="preserve">2) </w:t>
      </w:r>
      <w:r w:rsidRPr="000E0D5F">
        <w:rPr>
          <w:sz w:val="28"/>
          <w:szCs w:val="28"/>
        </w:rPr>
        <w:t>пункт 12</w:t>
      </w:r>
      <w:r w:rsidRPr="00136CF8">
        <w:rPr>
          <w:sz w:val="28"/>
          <w:szCs w:val="28"/>
        </w:rPr>
        <w:t xml:space="preserve"> </w:t>
      </w:r>
      <w:r w:rsidRPr="00136CF8">
        <w:rPr>
          <w:rStyle w:val="ac"/>
          <w:i w:val="0"/>
          <w:sz w:val="28"/>
          <w:szCs w:val="28"/>
        </w:rPr>
        <w:t>дополнить</w:t>
      </w:r>
      <w:r w:rsidRPr="00136CF8">
        <w:rPr>
          <w:i/>
          <w:sz w:val="28"/>
          <w:szCs w:val="28"/>
        </w:rPr>
        <w:t xml:space="preserve"> </w:t>
      </w:r>
      <w:r>
        <w:rPr>
          <w:rStyle w:val="ac"/>
          <w:i w:val="0"/>
          <w:sz w:val="28"/>
          <w:szCs w:val="28"/>
        </w:rPr>
        <w:t>частью следующего содержания:</w:t>
      </w:r>
      <w:r w:rsidRPr="00136CF8">
        <w:rPr>
          <w:sz w:val="28"/>
          <w:szCs w:val="28"/>
        </w:rPr>
        <w:t xml:space="preserve">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36CF8">
        <w:rPr>
          <w:sz w:val="28"/>
          <w:szCs w:val="28"/>
        </w:rPr>
        <w:t>«Индикаторы риска нарушений обяза</w:t>
      </w:r>
      <w:r>
        <w:rPr>
          <w:sz w:val="28"/>
          <w:szCs w:val="28"/>
        </w:rPr>
        <w:t xml:space="preserve">тельных требований и </w:t>
      </w:r>
      <w:r w:rsidRPr="009A269E">
        <w:rPr>
          <w:sz w:val="28"/>
          <w:szCs w:val="28"/>
        </w:rPr>
        <w:t>и</w:t>
      </w:r>
      <w:r>
        <w:rPr>
          <w:sz w:val="28"/>
          <w:szCs w:val="28"/>
        </w:rPr>
        <w:t xml:space="preserve">ндикативные показатели </w:t>
      </w:r>
      <w:r w:rsidRPr="009A269E">
        <w:rPr>
          <w:sz w:val="28"/>
          <w:szCs w:val="28"/>
        </w:rPr>
        <w:t xml:space="preserve">регионального государственного контроля (надзора) </w:t>
      </w:r>
      <w:r>
        <w:rPr>
          <w:sz w:val="28"/>
          <w:szCs w:val="28"/>
        </w:rPr>
        <w:t xml:space="preserve">приведены в приложениях 1 и </w:t>
      </w:r>
      <w:r w:rsidRPr="009A269E">
        <w:rPr>
          <w:sz w:val="28"/>
          <w:szCs w:val="28"/>
        </w:rPr>
        <w:t>2 к настоящему Положению</w:t>
      </w:r>
      <w:r>
        <w:rPr>
          <w:sz w:val="28"/>
          <w:szCs w:val="28"/>
        </w:rPr>
        <w:t>.</w:t>
      </w:r>
      <w:r w:rsidRPr="009A269E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829C8">
        <w:rPr>
          <w:sz w:val="28"/>
          <w:szCs w:val="28"/>
        </w:rPr>
        <w:t>3)</w:t>
      </w:r>
      <w:r w:rsidRPr="00C40CA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пункт</w:t>
      </w:r>
      <w:r w:rsidRPr="00C40CA4">
        <w:rPr>
          <w:sz w:val="28"/>
          <w:szCs w:val="28"/>
        </w:rPr>
        <w:t xml:space="preserve"> 74 </w:t>
      </w:r>
      <w:r w:rsidRPr="00E31B71">
        <w:rPr>
          <w:sz w:val="28"/>
          <w:szCs w:val="28"/>
        </w:rPr>
        <w:t>изложить в следующей редакции:</w:t>
      </w:r>
      <w:r w:rsidRPr="00C40CA4">
        <w:rPr>
          <w:sz w:val="28"/>
          <w:szCs w:val="28"/>
        </w:rPr>
        <w:t xml:space="preserve"> </w:t>
      </w:r>
    </w:p>
    <w:p w:rsidR="005901D2" w:rsidRPr="00C40CA4" w:rsidRDefault="005901D2" w:rsidP="00B24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CA4">
        <w:rPr>
          <w:rFonts w:ascii="Times New Roman" w:hAnsi="Times New Roman"/>
          <w:sz w:val="28"/>
          <w:szCs w:val="28"/>
        </w:rPr>
        <w:lastRenderedPageBreak/>
        <w:t>«74. Жалоба на решения, действия (бездействие) должностных лиц Министерства рассматривается в досудебном порядке Министром или первым заместителем Министра</w:t>
      </w:r>
      <w:r>
        <w:rPr>
          <w:rFonts w:ascii="Times New Roman" w:hAnsi="Times New Roman"/>
          <w:sz w:val="28"/>
          <w:szCs w:val="28"/>
        </w:rPr>
        <w:t>.</w:t>
      </w:r>
      <w:r w:rsidRPr="00C40CA4">
        <w:rPr>
          <w:rFonts w:ascii="Times New Roman" w:hAnsi="Times New Roman"/>
          <w:sz w:val="28"/>
          <w:szCs w:val="28"/>
        </w:rPr>
        <w:t>»;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107E7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пункт 84 изложить в следующей редакции:</w:t>
      </w:r>
    </w:p>
    <w:p w:rsidR="005901D2" w:rsidRPr="00081BFD" w:rsidRDefault="005901D2" w:rsidP="00B243EC">
      <w:pPr>
        <w:pStyle w:val="s3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081BFD">
        <w:rPr>
          <w:b/>
          <w:sz w:val="28"/>
          <w:szCs w:val="28"/>
        </w:rPr>
        <w:t>«</w:t>
      </w:r>
      <w:r w:rsidRPr="00081BFD">
        <w:rPr>
          <w:sz w:val="28"/>
          <w:szCs w:val="28"/>
        </w:rPr>
        <w:t>84. К</w:t>
      </w:r>
      <w:r>
        <w:rPr>
          <w:sz w:val="28"/>
          <w:szCs w:val="28"/>
        </w:rPr>
        <w:t>лючевым показателем</w:t>
      </w:r>
      <w:r w:rsidRPr="00416FBE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регионального государственного контроля (надзора) является соотношение к</w:t>
      </w:r>
      <w:r w:rsidRPr="00081BFD">
        <w:rPr>
          <w:sz w:val="28"/>
          <w:szCs w:val="28"/>
        </w:rPr>
        <w:t>оличеств</w:t>
      </w:r>
      <w:r>
        <w:rPr>
          <w:sz w:val="28"/>
          <w:szCs w:val="28"/>
        </w:rPr>
        <w:t>а</w:t>
      </w:r>
      <w:r w:rsidRPr="00081BFD">
        <w:rPr>
          <w:sz w:val="28"/>
          <w:szCs w:val="28"/>
        </w:rPr>
        <w:t xml:space="preserve"> контролируемых лиц, не исполнивших обязанность по квотированию рабочих мест для инвалидов, по отношению к общему количеству контролируемых лиц, за отчетный период.</w:t>
      </w:r>
    </w:p>
    <w:p w:rsidR="005901D2" w:rsidRPr="00107E78" w:rsidRDefault="005901D2" w:rsidP="00B243EC">
      <w:pPr>
        <w:spacing w:after="0" w:line="240" w:lineRule="atLeast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107E78">
        <w:rPr>
          <w:rFonts w:ascii="Times New Roman" w:hAnsi="Times New Roman"/>
          <w:sz w:val="28"/>
          <w:szCs w:val="28"/>
        </w:rPr>
        <w:t>Целевое значение указанного ключевого показателя определяется исходя из ежегодн</w:t>
      </w:r>
      <w:r>
        <w:rPr>
          <w:rFonts w:ascii="Times New Roman" w:hAnsi="Times New Roman"/>
          <w:sz w:val="28"/>
          <w:szCs w:val="28"/>
        </w:rPr>
        <w:t>ого снижения его значения на 0,</w:t>
      </w:r>
      <w:r w:rsidRPr="00107E78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%</w:t>
      </w:r>
      <w:r w:rsidRPr="00107E78">
        <w:rPr>
          <w:rFonts w:ascii="Times New Roman" w:hAnsi="Times New Roman"/>
          <w:sz w:val="28"/>
          <w:szCs w:val="28"/>
        </w:rPr>
        <w:t>.»</w:t>
      </w:r>
      <w:r>
        <w:rPr>
          <w:rFonts w:ascii="Times New Roman" w:hAnsi="Times New Roman"/>
          <w:sz w:val="28"/>
          <w:szCs w:val="28"/>
        </w:rPr>
        <w:t>;</w:t>
      </w:r>
    </w:p>
    <w:p w:rsidR="005901D2" w:rsidRDefault="005901D2" w:rsidP="00B243EC">
      <w:pPr>
        <w:pStyle w:val="s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дополнить приложениями 1 и 2 следующего содержания: </w:t>
      </w:r>
    </w:p>
    <w:p w:rsidR="005901D2" w:rsidRPr="009C2FC8" w:rsidRDefault="005901D2" w:rsidP="00B243EC">
      <w:pPr>
        <w:pStyle w:val="s37"/>
        <w:spacing w:before="0" w:beforeAutospacing="0" w:after="0" w:afterAutospacing="0" w:line="240" w:lineRule="atLeast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«Приложение </w:t>
      </w:r>
      <w:r w:rsidRPr="009C2FC8">
        <w:rPr>
          <w:b/>
          <w:sz w:val="28"/>
          <w:szCs w:val="28"/>
        </w:rPr>
        <w:t>1</w:t>
      </w:r>
      <w:r w:rsidRPr="009C2FC8">
        <w:rPr>
          <w:sz w:val="28"/>
          <w:szCs w:val="28"/>
        </w:rPr>
        <w:br/>
        <w:t>к</w:t>
      </w:r>
      <w:r w:rsidRPr="009C2FC8">
        <w:rPr>
          <w:color w:val="000000"/>
          <w:sz w:val="28"/>
          <w:szCs w:val="28"/>
        </w:rPr>
        <w:t xml:space="preserve"> </w:t>
      </w:r>
      <w:r w:rsidRPr="009C2FC8">
        <w:rPr>
          <w:rStyle w:val="ac"/>
          <w:i w:val="0"/>
          <w:color w:val="000000"/>
          <w:sz w:val="28"/>
          <w:szCs w:val="28"/>
        </w:rPr>
        <w:t>Положению</w:t>
      </w:r>
      <w:r w:rsidRPr="009C2FC8">
        <w:rPr>
          <w:sz w:val="28"/>
          <w:szCs w:val="28"/>
        </w:rPr>
        <w:t xml:space="preserve"> о региональном</w:t>
      </w:r>
      <w:r w:rsidRPr="009C2FC8">
        <w:rPr>
          <w:sz w:val="28"/>
          <w:szCs w:val="28"/>
        </w:rPr>
        <w:br/>
        <w:t>государственном контроле (надзоре)</w:t>
      </w:r>
      <w:r w:rsidRPr="009C2FC8">
        <w:rPr>
          <w:sz w:val="28"/>
          <w:szCs w:val="28"/>
        </w:rPr>
        <w:br/>
        <w:t xml:space="preserve">за приемом на работу инвалидов </w:t>
      </w:r>
    </w:p>
    <w:p w:rsidR="005901D2" w:rsidRPr="00693ED4" w:rsidRDefault="005901D2" w:rsidP="00B243EC">
      <w:pPr>
        <w:pStyle w:val="s37"/>
        <w:spacing w:before="0" w:beforeAutospacing="0" w:after="0" w:afterAutospacing="0"/>
        <w:jc w:val="right"/>
        <w:rPr>
          <w:sz w:val="28"/>
          <w:szCs w:val="28"/>
        </w:rPr>
      </w:pPr>
      <w:r w:rsidRPr="00693ED4">
        <w:rPr>
          <w:sz w:val="28"/>
          <w:szCs w:val="28"/>
        </w:rPr>
        <w:t>в пределах установленной квоты</w:t>
      </w:r>
    </w:p>
    <w:p w:rsidR="005901D2" w:rsidRPr="009C2FC8" w:rsidRDefault="005901D2" w:rsidP="00B243EC">
      <w:pPr>
        <w:pStyle w:val="s3"/>
        <w:jc w:val="center"/>
        <w:rPr>
          <w:b/>
          <w:sz w:val="28"/>
          <w:szCs w:val="28"/>
        </w:rPr>
      </w:pPr>
      <w:r w:rsidRPr="009C2FC8">
        <w:rPr>
          <w:b/>
          <w:sz w:val="28"/>
          <w:szCs w:val="28"/>
        </w:rPr>
        <w:t>Индикаторы</w:t>
      </w:r>
      <w:r w:rsidRPr="009C2FC8">
        <w:rPr>
          <w:b/>
          <w:sz w:val="28"/>
          <w:szCs w:val="28"/>
        </w:rPr>
        <w:br/>
      </w:r>
      <w:r w:rsidRPr="00416FBE">
        <w:rPr>
          <w:sz w:val="28"/>
          <w:szCs w:val="28"/>
        </w:rPr>
        <w:t>риска нарушения обязательных требований при осуществлении регионального государственного контроля (надзора) за приемом на работу инвалидов в пределах установленной квоты</w:t>
      </w:r>
    </w:p>
    <w:p w:rsidR="005901D2" w:rsidRDefault="005901D2" w:rsidP="00B243EC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0242">
        <w:rPr>
          <w:sz w:val="28"/>
          <w:szCs w:val="28"/>
        </w:rPr>
        <w:t xml:space="preserve">1. </w:t>
      </w:r>
      <w:r w:rsidRPr="007F7272">
        <w:rPr>
          <w:sz w:val="28"/>
          <w:szCs w:val="28"/>
        </w:rPr>
        <w:t>Направление в адрес юридического лица, индивидуального предпринимателя (далее - контролируемые лица) в течении года предостережения о недопустимости нару</w:t>
      </w:r>
      <w:r>
        <w:rPr>
          <w:sz w:val="28"/>
          <w:szCs w:val="28"/>
        </w:rPr>
        <w:t>шения обязательных требований о приеме на работу инвалидов в пределах установленной квоты</w:t>
      </w:r>
      <w:r w:rsidRPr="008D2664">
        <w:rPr>
          <w:sz w:val="28"/>
          <w:szCs w:val="28"/>
        </w:rPr>
        <w:t>.</w:t>
      </w:r>
    </w:p>
    <w:p w:rsidR="005901D2" w:rsidRPr="008D2664" w:rsidRDefault="005901D2" w:rsidP="00B243EC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44D0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Непредставление в установленный срок </w:t>
      </w:r>
      <w:r w:rsidRPr="00B844D0">
        <w:rPr>
          <w:sz w:val="28"/>
          <w:szCs w:val="28"/>
        </w:rPr>
        <w:t>Министерств</w:t>
      </w:r>
      <w:r>
        <w:rPr>
          <w:sz w:val="28"/>
          <w:szCs w:val="28"/>
        </w:rPr>
        <w:t>у</w:t>
      </w:r>
      <w:r w:rsidRPr="00B844D0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социальной защиты, труда и занятости населения Республики Мордовия</w:t>
      </w:r>
      <w:r w:rsidRPr="00B844D0">
        <w:rPr>
          <w:sz w:val="28"/>
          <w:szCs w:val="28"/>
        </w:rPr>
        <w:t xml:space="preserve"> информации об исполнении </w:t>
      </w:r>
      <w:r>
        <w:rPr>
          <w:sz w:val="28"/>
          <w:szCs w:val="28"/>
        </w:rPr>
        <w:t>контролируемым лицом</w:t>
      </w:r>
      <w:r w:rsidRPr="00B844D0">
        <w:rPr>
          <w:sz w:val="28"/>
          <w:szCs w:val="28"/>
        </w:rPr>
        <w:t xml:space="preserve"> предписания об устранении выявленных нарушений обязательных требований, выданного по итогам контрольного (надзорного) мероприятия. </w:t>
      </w:r>
    </w:p>
    <w:p w:rsidR="005901D2" w:rsidRDefault="005901D2" w:rsidP="00B243EC">
      <w:pPr>
        <w:pStyle w:val="s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D2664">
        <w:rPr>
          <w:sz w:val="28"/>
          <w:szCs w:val="28"/>
        </w:rPr>
        <w:t>. Поступление в Министерство</w:t>
      </w:r>
      <w:r w:rsidRPr="00956AB7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социальной защиты, труда и занятости населения Республики Мордовия</w:t>
      </w:r>
      <w:r w:rsidRPr="008D2664">
        <w:rPr>
          <w:sz w:val="28"/>
          <w:szCs w:val="28"/>
        </w:rPr>
        <w:t xml:space="preserve"> от физических и (или) юридических лиц, индивидуальных предпринимателей, органов государственной власти, органов местного самоуправления, из средств массовой информации, информационно-телекоммуникационной сети «Интернет», сведений, содержащих информацию о признаках нарушения контролируемым лицом требований при осуществлении регионального государственного контроля (надзора) за приемом на работу инвалидов в пределах установленной квоты (д</w:t>
      </w:r>
      <w:r>
        <w:rPr>
          <w:sz w:val="28"/>
          <w:szCs w:val="28"/>
        </w:rPr>
        <w:t>ва и более раза в течение года).</w:t>
      </w:r>
    </w:p>
    <w:p w:rsidR="005901D2" w:rsidRDefault="005901D2" w:rsidP="00B243EC">
      <w:pPr>
        <w:pStyle w:val="s37"/>
        <w:spacing w:before="0" w:beforeAutospacing="0" w:after="0" w:afterAutospacing="0"/>
        <w:jc w:val="right"/>
        <w:rPr>
          <w:b/>
          <w:sz w:val="28"/>
          <w:szCs w:val="28"/>
        </w:rPr>
      </w:pPr>
      <w:r w:rsidRPr="009C2FC8">
        <w:rPr>
          <w:b/>
          <w:sz w:val="28"/>
          <w:szCs w:val="28"/>
        </w:rPr>
        <w:t xml:space="preserve"> </w:t>
      </w:r>
    </w:p>
    <w:p w:rsidR="005901D2" w:rsidRPr="009C2FC8" w:rsidRDefault="005901D2" w:rsidP="00B243EC">
      <w:pPr>
        <w:pStyle w:val="s37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9C2FC8">
        <w:rPr>
          <w:b/>
          <w:sz w:val="28"/>
          <w:szCs w:val="28"/>
        </w:rPr>
        <w:t xml:space="preserve"> 2</w:t>
      </w:r>
      <w:r w:rsidRPr="009C2FC8">
        <w:rPr>
          <w:sz w:val="28"/>
          <w:szCs w:val="28"/>
        </w:rPr>
        <w:br/>
        <w:t xml:space="preserve">к </w:t>
      </w:r>
      <w:hyperlink r:id="rId9" w:anchor="/document/403047846/entry/1000" w:history="1">
        <w:r w:rsidRPr="009C2FC8">
          <w:rPr>
            <w:rStyle w:val="ac"/>
            <w:i w:val="0"/>
            <w:color w:val="000000"/>
            <w:sz w:val="28"/>
            <w:szCs w:val="28"/>
          </w:rPr>
          <w:t>Положению</w:t>
        </w:r>
      </w:hyperlink>
      <w:r w:rsidRPr="009C2FC8">
        <w:rPr>
          <w:sz w:val="28"/>
          <w:szCs w:val="28"/>
        </w:rPr>
        <w:t xml:space="preserve"> о региональном</w:t>
      </w:r>
      <w:r w:rsidRPr="009C2FC8">
        <w:rPr>
          <w:sz w:val="28"/>
          <w:szCs w:val="28"/>
        </w:rPr>
        <w:br/>
        <w:t>государственном контроле (надзоре)</w:t>
      </w:r>
      <w:r w:rsidRPr="009C2FC8">
        <w:rPr>
          <w:sz w:val="28"/>
          <w:szCs w:val="28"/>
        </w:rPr>
        <w:br/>
        <w:t xml:space="preserve">за приемом на работу инвалидов </w:t>
      </w:r>
    </w:p>
    <w:p w:rsidR="005901D2" w:rsidRPr="009C2FC8" w:rsidRDefault="005901D2" w:rsidP="00B243EC">
      <w:pPr>
        <w:pStyle w:val="s37"/>
        <w:spacing w:before="0" w:beforeAutospacing="0" w:after="0" w:afterAutospacing="0"/>
        <w:jc w:val="right"/>
        <w:rPr>
          <w:sz w:val="28"/>
          <w:szCs w:val="28"/>
        </w:rPr>
      </w:pPr>
      <w:r w:rsidRPr="009C2FC8">
        <w:rPr>
          <w:sz w:val="28"/>
          <w:szCs w:val="28"/>
        </w:rPr>
        <w:lastRenderedPageBreak/>
        <w:t>в пределах установленной квоты</w:t>
      </w:r>
    </w:p>
    <w:p w:rsidR="005901D2" w:rsidRPr="009C2FC8" w:rsidRDefault="005901D2" w:rsidP="00B243EC">
      <w:pPr>
        <w:pStyle w:val="s3"/>
        <w:jc w:val="center"/>
        <w:rPr>
          <w:b/>
          <w:sz w:val="28"/>
          <w:szCs w:val="28"/>
        </w:rPr>
      </w:pPr>
      <w:r w:rsidRPr="009C2FC8">
        <w:rPr>
          <w:b/>
          <w:sz w:val="28"/>
          <w:szCs w:val="28"/>
        </w:rPr>
        <w:t>Индикативные показатели</w:t>
      </w:r>
      <w:r w:rsidRPr="009C2FC8">
        <w:rPr>
          <w:b/>
          <w:sz w:val="28"/>
          <w:szCs w:val="28"/>
        </w:rPr>
        <w:br/>
      </w:r>
      <w:r w:rsidRPr="00416FBE">
        <w:rPr>
          <w:sz w:val="28"/>
          <w:szCs w:val="28"/>
        </w:rPr>
        <w:t>регионального государственного контроля (надзора) за приемом на работу инвалидов в пределах установленной квоты</w:t>
      </w:r>
    </w:p>
    <w:p w:rsidR="005901D2" w:rsidRPr="00743AE9" w:rsidRDefault="005901D2" w:rsidP="00B243EC">
      <w:pPr>
        <w:pStyle w:val="s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3AE9">
        <w:rPr>
          <w:sz w:val="28"/>
          <w:szCs w:val="28"/>
        </w:rPr>
        <w:t xml:space="preserve">При осуществлении регионального государственного контроля (надзора) </w:t>
      </w:r>
      <w:r>
        <w:rPr>
          <w:sz w:val="28"/>
          <w:szCs w:val="28"/>
        </w:rPr>
        <w:t>за приемом на работу инвалидов в пределах установленной квоты</w:t>
      </w:r>
      <w:r w:rsidRPr="00743AE9">
        <w:rPr>
          <w:sz w:val="28"/>
          <w:szCs w:val="28"/>
        </w:rPr>
        <w:t xml:space="preserve"> устанавливаются следующие индикативные показатели: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к</w:t>
      </w:r>
      <w:r w:rsidRPr="00743AE9">
        <w:rPr>
          <w:sz w:val="28"/>
          <w:szCs w:val="28"/>
        </w:rPr>
        <w:t>оличество плановых контрольных (надзорных) мероприятий</w:t>
      </w:r>
      <w:r>
        <w:rPr>
          <w:sz w:val="28"/>
          <w:szCs w:val="28"/>
        </w:rPr>
        <w:t>, проведенных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</w:t>
      </w:r>
      <w:r w:rsidRPr="00C46A7A">
        <w:rPr>
          <w:sz w:val="28"/>
          <w:szCs w:val="28"/>
        </w:rPr>
        <w:t>оличество внеплановых контрольных (надзорных) мероприятий</w:t>
      </w:r>
      <w:r>
        <w:rPr>
          <w:sz w:val="28"/>
          <w:szCs w:val="28"/>
        </w:rPr>
        <w:t>,</w:t>
      </w:r>
      <w:r w:rsidRPr="008A75AB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к</w:t>
      </w:r>
      <w:r w:rsidRPr="00C46A7A">
        <w:rPr>
          <w:sz w:val="28"/>
          <w:szCs w:val="28"/>
        </w:rPr>
        <w:t>оличество внеплановых кон</w:t>
      </w:r>
      <w:r>
        <w:rPr>
          <w:sz w:val="28"/>
          <w:szCs w:val="28"/>
        </w:rPr>
        <w:t>трольных (надзорных) мероприятий, проведенных за отчетный период на основании выявления соответствия объекта контроля параметрам, утвержденным индикаторам риска нарушения обязательных требований, или отклонения объекта контроля от таких параметров, за отчетный период;</w:t>
      </w:r>
    </w:p>
    <w:p w:rsidR="005901D2" w:rsidRPr="00C46A7A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общее количество контрольных (надзорных) мероприятий с взаимодействием, проведенных за отчетный период;</w:t>
      </w:r>
      <w:r w:rsidRPr="00C46A7A">
        <w:rPr>
          <w:sz w:val="28"/>
          <w:szCs w:val="28"/>
        </w:rPr>
        <w:t xml:space="preserve">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C46A7A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контрольных (надзорных) мероприятий с взаимодействием по каждому виду контрольных (надзорных) мероприятий, проведенных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 количество контрольных (надзорных) мероприятий, проведенных с использованием средств дистанционного взаимодействия, за отчетный период;</w:t>
      </w:r>
    </w:p>
    <w:p w:rsidR="005901D2" w:rsidRPr="00C46A7A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7) количество обязательных профилактических визитов, проведенных за отчетный период;</w:t>
      </w:r>
      <w:r w:rsidRPr="00C46A7A">
        <w:rPr>
          <w:sz w:val="28"/>
          <w:szCs w:val="28"/>
        </w:rPr>
        <w:t xml:space="preserve"> 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 к</w:t>
      </w:r>
      <w:r w:rsidRPr="00C46A7A">
        <w:rPr>
          <w:sz w:val="28"/>
          <w:szCs w:val="28"/>
        </w:rPr>
        <w:t>оличество предостережений о недопустимости нарушений обязательных требований</w:t>
      </w:r>
      <w:r>
        <w:rPr>
          <w:sz w:val="28"/>
          <w:szCs w:val="28"/>
        </w:rPr>
        <w:t>, объявленных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9) количество контрольных (надзорных) мероприятий, по результатам которых выявлены нарушения обязательных требований,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 количество контрольных (надзорных) мероприятий, по итогам которых возбуждены дела об административных правонарушениях,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11) сумма административных штрафов, наложенных по результатам контрольных (надзорных) мероприятий,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12) количество направленных в органы прокуратуры заявлений о согласовании проведения контрольных (надзорных) мероприятий,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13) количество направленных в органы прокуратуры заявлений о согласовании проведения контрольных (надзорных) мероприятий, по которым органами прокуратуры отказано в согласовании,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14) общее количество учтенных объектов контроля на конец отчетного периода;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15) количество учтенных объектов контроля, отнесенных к категориям риска, по каждой из категорий риска, на конец отчетного периода;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16) количество учтенных контролируемых лиц на конец отчетного периода;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17) количество учтенных контролируемых лиц, в отношении которых проведены</w:t>
      </w:r>
      <w:r w:rsidRPr="00733890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контрольные (надзорные) мероприятия,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18) общее количество жалоб, поданных контролируемыми лицами в досудебном порядке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19) количество жалоб, в отношении которых Министерством социальной защиты, труда и занятости населения Республики Мордовия был нарушен срок рассмотрения,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20) количество жалоб, поданных контролируемыми лицами в досудебном порядке, по итогам рассмотрения которых принято решение о полной либо частичной отмене решения Министерства социальной защиты, труда и занятости населения Республики Мордовия, либо о признании действий (бездействия) должностных лиц Министерства социальной защиты, труда и занятости населения Республики Мордовия недействительными,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21) количество исковых заявлений об оспаривании решений, действий (бездействия) должностных лиц Министерства социальной защиты, труда и занятости населения Республики Мордовия, направленных контролируемыми лицами в судебном порядке, за отчетный период;</w:t>
      </w:r>
    </w:p>
    <w:p w:rsidR="005901D2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22) количество исковых заявлений об оспаривании решений, действий (бездействия) должностных лиц Министерства социальной защиты, труда и занятости населения Республики Мордовия, направленных контролируемыми лицами в судебном порядке, по которым принято решение об удовлетворении заявленных требований, за отчетный период;</w:t>
      </w:r>
    </w:p>
    <w:p w:rsidR="005901D2" w:rsidRPr="000056FA" w:rsidRDefault="005901D2" w:rsidP="00B243E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23) количество </w:t>
      </w:r>
      <w:r w:rsidRPr="00C46A7A">
        <w:rPr>
          <w:sz w:val="28"/>
          <w:szCs w:val="28"/>
        </w:rPr>
        <w:t>контрольных (надзорных) мероприятий,</w:t>
      </w:r>
      <w:r>
        <w:rPr>
          <w:sz w:val="28"/>
          <w:szCs w:val="28"/>
        </w:rPr>
        <w:t xml:space="preserve"> проведенных с грубым нарушением к организации и осуществлению регионального государственного контроля (надзора) и результаты, которых были признаны недействительными и (или) отменены, за отчетный период</w:t>
      </w:r>
      <w:r w:rsidRPr="00C46A7A">
        <w:rPr>
          <w:sz w:val="28"/>
          <w:szCs w:val="28"/>
        </w:rPr>
        <w:t>.</w:t>
      </w:r>
      <w:r w:rsidRPr="005E2D1D">
        <w:rPr>
          <w:sz w:val="28"/>
          <w:szCs w:val="28"/>
        </w:rPr>
        <w:t>».</w:t>
      </w:r>
      <w:r w:rsidRPr="000056FA">
        <w:rPr>
          <w:sz w:val="28"/>
          <w:szCs w:val="28"/>
        </w:rPr>
        <w:t xml:space="preserve"> </w:t>
      </w:r>
    </w:p>
    <w:p w:rsidR="005901D2" w:rsidRPr="00FA657E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jc w:val="both"/>
        <w:rPr>
          <w:rStyle w:val="ac"/>
          <w:i w:val="0"/>
          <w:sz w:val="28"/>
          <w:szCs w:val="28"/>
        </w:rPr>
      </w:pPr>
      <w:r>
        <w:rPr>
          <w:rStyle w:val="ac"/>
          <w:i w:val="0"/>
          <w:iCs w:val="0"/>
          <w:sz w:val="28"/>
          <w:szCs w:val="28"/>
        </w:rPr>
        <w:tab/>
      </w:r>
      <w:r>
        <w:rPr>
          <w:sz w:val="28"/>
          <w:szCs w:val="28"/>
        </w:rPr>
        <w:t>3</w:t>
      </w:r>
      <w:r w:rsidRPr="00FA657E">
        <w:rPr>
          <w:sz w:val="28"/>
          <w:szCs w:val="28"/>
        </w:rPr>
        <w:t xml:space="preserve">. Настоящее постановление вступает </w:t>
      </w:r>
      <w:r>
        <w:rPr>
          <w:sz w:val="28"/>
          <w:szCs w:val="28"/>
          <w:lang w:eastAsia="en-US"/>
        </w:rPr>
        <w:t xml:space="preserve">в силу с 1 марта 2022 года, </w:t>
      </w:r>
      <w:r w:rsidRPr="00FA657E">
        <w:rPr>
          <w:iCs/>
          <w:sz w:val="28"/>
          <w:szCs w:val="28"/>
          <w:lang w:eastAsia="en-US"/>
        </w:rPr>
        <w:t>за</w:t>
      </w:r>
      <w:r w:rsidRPr="00FA657E">
        <w:rPr>
          <w:sz w:val="28"/>
          <w:szCs w:val="28"/>
          <w:lang w:eastAsia="en-US"/>
        </w:rPr>
        <w:t xml:space="preserve"> </w:t>
      </w:r>
      <w:r w:rsidRPr="00FA657E">
        <w:rPr>
          <w:iCs/>
          <w:sz w:val="28"/>
          <w:szCs w:val="28"/>
          <w:lang w:eastAsia="en-US"/>
        </w:rPr>
        <w:t>исключением</w:t>
      </w:r>
      <w:r>
        <w:rPr>
          <w:iCs/>
          <w:sz w:val="28"/>
          <w:szCs w:val="28"/>
          <w:lang w:eastAsia="en-US"/>
        </w:rPr>
        <w:t xml:space="preserve"> </w:t>
      </w:r>
      <w:r w:rsidRPr="00105BCE">
        <w:rPr>
          <w:iCs/>
          <w:sz w:val="28"/>
          <w:szCs w:val="28"/>
          <w:lang w:eastAsia="en-US"/>
        </w:rPr>
        <w:t>подпункта 2 пункта 1</w:t>
      </w:r>
      <w:r w:rsidRPr="00105BCE">
        <w:rPr>
          <w:sz w:val="28"/>
          <w:szCs w:val="28"/>
          <w:lang w:eastAsia="en-US"/>
        </w:rPr>
        <w:t>, подпунктов 1, 3 пункта 2</w:t>
      </w:r>
      <w:r>
        <w:rPr>
          <w:sz w:val="28"/>
          <w:szCs w:val="28"/>
          <w:lang w:eastAsia="en-US"/>
        </w:rPr>
        <w:t xml:space="preserve"> настоящего постановления</w:t>
      </w:r>
      <w:r w:rsidRPr="00105BCE"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>вступающих в</w:t>
      </w:r>
      <w:r w:rsidRPr="00FA657E">
        <w:rPr>
          <w:sz w:val="28"/>
          <w:szCs w:val="28"/>
          <w:lang w:eastAsia="en-US"/>
        </w:rPr>
        <w:t xml:space="preserve"> </w:t>
      </w:r>
      <w:r w:rsidRPr="00FA657E">
        <w:rPr>
          <w:sz w:val="28"/>
          <w:szCs w:val="28"/>
        </w:rPr>
        <w:t xml:space="preserve">силу со дня </w:t>
      </w:r>
      <w:r>
        <w:rPr>
          <w:sz w:val="28"/>
          <w:szCs w:val="28"/>
        </w:rPr>
        <w:t xml:space="preserve">его </w:t>
      </w:r>
      <w:r w:rsidRPr="00FA657E">
        <w:rPr>
          <w:sz w:val="28"/>
          <w:szCs w:val="28"/>
        </w:rPr>
        <w:t>официального опубликования</w:t>
      </w:r>
      <w:r>
        <w:rPr>
          <w:sz w:val="28"/>
          <w:szCs w:val="28"/>
        </w:rPr>
        <w:t>.</w:t>
      </w:r>
    </w:p>
    <w:p w:rsidR="005901D2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ind w:firstLine="720"/>
        <w:jc w:val="both"/>
        <w:rPr>
          <w:rStyle w:val="ac"/>
          <w:i w:val="0"/>
          <w:sz w:val="28"/>
          <w:szCs w:val="28"/>
        </w:rPr>
      </w:pPr>
    </w:p>
    <w:p w:rsidR="005901D2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ind w:firstLine="720"/>
        <w:jc w:val="both"/>
        <w:rPr>
          <w:rStyle w:val="ac"/>
          <w:i w:val="0"/>
          <w:sz w:val="28"/>
          <w:szCs w:val="28"/>
        </w:rPr>
      </w:pPr>
    </w:p>
    <w:p w:rsidR="005901D2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ind w:firstLine="720"/>
        <w:jc w:val="both"/>
        <w:rPr>
          <w:rStyle w:val="ac"/>
          <w:i w:val="0"/>
          <w:sz w:val="28"/>
          <w:szCs w:val="28"/>
        </w:rPr>
      </w:pPr>
    </w:p>
    <w:p w:rsidR="005901D2" w:rsidRPr="00D5072B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jc w:val="both"/>
        <w:rPr>
          <w:rStyle w:val="ac"/>
          <w:b/>
          <w:i w:val="0"/>
        </w:rPr>
      </w:pPr>
      <w:r w:rsidRPr="00D5072B">
        <w:rPr>
          <w:rStyle w:val="ac"/>
          <w:b/>
          <w:i w:val="0"/>
        </w:rPr>
        <w:t>Председател</w:t>
      </w:r>
      <w:r>
        <w:rPr>
          <w:rStyle w:val="ac"/>
          <w:b/>
          <w:i w:val="0"/>
        </w:rPr>
        <w:t>ь</w:t>
      </w:r>
      <w:r w:rsidRPr="00D5072B">
        <w:rPr>
          <w:rStyle w:val="ac"/>
          <w:b/>
          <w:i w:val="0"/>
        </w:rPr>
        <w:t xml:space="preserve"> Правительства</w:t>
      </w:r>
    </w:p>
    <w:p w:rsidR="005901D2" w:rsidRPr="00D5072B" w:rsidRDefault="005901D2" w:rsidP="00B243EC">
      <w:pPr>
        <w:pStyle w:val="s3"/>
        <w:tabs>
          <w:tab w:val="left" w:pos="795"/>
          <w:tab w:val="left" w:pos="2700"/>
          <w:tab w:val="left" w:pos="3240"/>
          <w:tab w:val="left" w:pos="8100"/>
        </w:tabs>
        <w:spacing w:before="0" w:beforeAutospacing="0" w:after="0" w:afterAutospacing="0"/>
        <w:rPr>
          <w:b/>
        </w:rPr>
        <w:sectPr w:rsidR="005901D2" w:rsidRPr="00D5072B" w:rsidSect="000E0D5F">
          <w:headerReference w:type="even" r:id="rId10"/>
          <w:headerReference w:type="default" r:id="rId11"/>
          <w:footerReference w:type="even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D5072B">
        <w:rPr>
          <w:rStyle w:val="ac"/>
          <w:b/>
          <w:i w:val="0"/>
        </w:rPr>
        <w:t xml:space="preserve">Республики Мордовия                                                                      </w:t>
      </w:r>
      <w:r>
        <w:rPr>
          <w:rStyle w:val="ac"/>
          <w:b/>
          <w:i w:val="0"/>
        </w:rPr>
        <w:t xml:space="preserve">                    </w:t>
      </w:r>
      <w:r w:rsidRPr="00D5072B">
        <w:rPr>
          <w:rStyle w:val="ac"/>
          <w:b/>
          <w:i w:val="0"/>
        </w:rPr>
        <w:t>В. СИДОР</w:t>
      </w:r>
      <w:r>
        <w:rPr>
          <w:rStyle w:val="ac"/>
          <w:b/>
          <w:i w:val="0"/>
        </w:rPr>
        <w:t>ОВ</w:t>
      </w:r>
    </w:p>
    <w:p w:rsidR="005901D2" w:rsidRPr="000E0D5F" w:rsidRDefault="005901D2" w:rsidP="00B243EC">
      <w:pPr>
        <w:tabs>
          <w:tab w:val="left" w:pos="2610"/>
        </w:tabs>
        <w:rPr>
          <w:rFonts w:ascii="Times New Roman" w:hAnsi="Times New Roman"/>
        </w:rPr>
      </w:pPr>
      <w:bookmarkStart w:id="3" w:name="SIGNERPOST1"/>
      <w:bookmarkEnd w:id="3"/>
    </w:p>
    <w:p w:rsidR="005901D2" w:rsidRPr="00B243EC" w:rsidRDefault="005901D2" w:rsidP="00B243EC"/>
    <w:sectPr w:rsidR="005901D2" w:rsidRPr="00B243EC" w:rsidSect="008D0BBC">
      <w:headerReference w:type="even" r:id="rId13"/>
      <w:headerReference w:type="default" r:id="rId14"/>
      <w:footerReference w:type="even" r:id="rId15"/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1D2" w:rsidRDefault="005901D2" w:rsidP="00617B40">
      <w:pPr>
        <w:spacing w:after="0" w:line="240" w:lineRule="auto"/>
      </w:pPr>
      <w:r>
        <w:separator/>
      </w:r>
    </w:p>
  </w:endnote>
  <w:endnote w:type="continuationSeparator" w:id="0">
    <w:p w:rsidR="005901D2" w:rsidRDefault="005901D2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1D2" w:rsidRDefault="005901D2" w:rsidP="000E0D5F">
    <w:pPr>
      <w:pStyle w:val="a8"/>
      <w:framePr w:wrap="around" w:vAnchor="text" w:hAnchor="margin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901D2" w:rsidRDefault="005901D2" w:rsidP="000E0D5F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1D2" w:rsidRDefault="005901D2" w:rsidP="006038DF">
    <w:pPr>
      <w:pStyle w:val="a8"/>
      <w:framePr w:wrap="around" w:vAnchor="text" w:hAnchor="margin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901D2" w:rsidRDefault="005901D2" w:rsidP="00FF15AB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1D2" w:rsidRDefault="005901D2" w:rsidP="00617B40">
      <w:pPr>
        <w:spacing w:after="0" w:line="240" w:lineRule="auto"/>
      </w:pPr>
      <w:r>
        <w:separator/>
      </w:r>
    </w:p>
  </w:footnote>
  <w:footnote w:type="continuationSeparator" w:id="0">
    <w:p w:rsidR="005901D2" w:rsidRDefault="005901D2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1D2" w:rsidRDefault="005901D2" w:rsidP="000E0D5F">
    <w:pPr>
      <w:pStyle w:val="a6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901D2" w:rsidRDefault="005901D2" w:rsidP="000E0D5F">
    <w:pPr>
      <w:pStyle w:val="a6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1D2" w:rsidRDefault="002F2A14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901D2">
      <w:rPr>
        <w:noProof/>
      </w:rPr>
      <w:t>6</w:t>
    </w:r>
    <w:r>
      <w:rPr>
        <w:noProof/>
      </w:rPr>
      <w:fldChar w:fldCharType="end"/>
    </w:r>
  </w:p>
  <w:p w:rsidR="005901D2" w:rsidRDefault="005901D2" w:rsidP="003509A1">
    <w:pPr>
      <w:pStyle w:val="a6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1D2" w:rsidRDefault="005901D2" w:rsidP="00FF15AB">
    <w:pPr>
      <w:pStyle w:val="a6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901D2" w:rsidRDefault="005901D2" w:rsidP="00FF15AB">
    <w:pPr>
      <w:pStyle w:val="a6"/>
      <w:ind w:right="360"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1D2" w:rsidRDefault="005901D2" w:rsidP="006038DF">
    <w:pPr>
      <w:pStyle w:val="a6"/>
      <w:framePr w:wrap="around" w:vAnchor="text" w:hAnchor="margin" w:xAlign="right" w:y="1"/>
      <w:rPr>
        <w:rStyle w:val="ad"/>
      </w:rPr>
    </w:pPr>
  </w:p>
  <w:p w:rsidR="005901D2" w:rsidRDefault="005901D2" w:rsidP="00FF15AB">
    <w:pPr>
      <w:pStyle w:val="a6"/>
      <w:framePr w:wrap="around" w:vAnchor="text" w:hAnchor="margin" w:y="1"/>
      <w:ind w:right="360"/>
      <w:rPr>
        <w:rStyle w:val="ad"/>
      </w:rPr>
    </w:pPr>
  </w:p>
  <w:p w:rsidR="005901D2" w:rsidRDefault="005901D2" w:rsidP="00B243EC">
    <w:pPr>
      <w:pStyle w:val="a6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F28"/>
    <w:rsid w:val="000056FA"/>
    <w:rsid w:val="00007B3D"/>
    <w:rsid w:val="000128BA"/>
    <w:rsid w:val="00022DE0"/>
    <w:rsid w:val="00033068"/>
    <w:rsid w:val="0004382D"/>
    <w:rsid w:val="0004679E"/>
    <w:rsid w:val="000544E9"/>
    <w:rsid w:val="0006216A"/>
    <w:rsid w:val="000758A0"/>
    <w:rsid w:val="00081BFD"/>
    <w:rsid w:val="000856A5"/>
    <w:rsid w:val="000921D0"/>
    <w:rsid w:val="00094C89"/>
    <w:rsid w:val="000A44A9"/>
    <w:rsid w:val="000A6B85"/>
    <w:rsid w:val="000B47C8"/>
    <w:rsid w:val="000B72DD"/>
    <w:rsid w:val="000C5E84"/>
    <w:rsid w:val="000D242E"/>
    <w:rsid w:val="000D2DA4"/>
    <w:rsid w:val="000E0D5F"/>
    <w:rsid w:val="000F242D"/>
    <w:rsid w:val="000F5EF2"/>
    <w:rsid w:val="000F7E71"/>
    <w:rsid w:val="00102ADE"/>
    <w:rsid w:val="001046D4"/>
    <w:rsid w:val="00105BCE"/>
    <w:rsid w:val="00107E78"/>
    <w:rsid w:val="001202E2"/>
    <w:rsid w:val="00122D5F"/>
    <w:rsid w:val="001319E1"/>
    <w:rsid w:val="00136CF8"/>
    <w:rsid w:val="00142279"/>
    <w:rsid w:val="00142D11"/>
    <w:rsid w:val="001514FC"/>
    <w:rsid w:val="00155263"/>
    <w:rsid w:val="00161EB1"/>
    <w:rsid w:val="00163699"/>
    <w:rsid w:val="001710E5"/>
    <w:rsid w:val="00172026"/>
    <w:rsid w:val="00172A06"/>
    <w:rsid w:val="0018600B"/>
    <w:rsid w:val="001971B4"/>
    <w:rsid w:val="001A0F42"/>
    <w:rsid w:val="001A2B18"/>
    <w:rsid w:val="001B42E2"/>
    <w:rsid w:val="001C036F"/>
    <w:rsid w:val="001C4AE3"/>
    <w:rsid w:val="001C5C3F"/>
    <w:rsid w:val="001E0A4A"/>
    <w:rsid w:val="001E3B57"/>
    <w:rsid w:val="001E5717"/>
    <w:rsid w:val="001E5B00"/>
    <w:rsid w:val="001E768B"/>
    <w:rsid w:val="001F06CD"/>
    <w:rsid w:val="00202DB5"/>
    <w:rsid w:val="00216257"/>
    <w:rsid w:val="00220034"/>
    <w:rsid w:val="00225902"/>
    <w:rsid w:val="002335E9"/>
    <w:rsid w:val="0023428E"/>
    <w:rsid w:val="00234EB6"/>
    <w:rsid w:val="00243302"/>
    <w:rsid w:val="002441C4"/>
    <w:rsid w:val="00256A31"/>
    <w:rsid w:val="00261228"/>
    <w:rsid w:val="00272D6C"/>
    <w:rsid w:val="002920E8"/>
    <w:rsid w:val="002A3576"/>
    <w:rsid w:val="002B241E"/>
    <w:rsid w:val="002B31D6"/>
    <w:rsid w:val="002B463C"/>
    <w:rsid w:val="002C47C2"/>
    <w:rsid w:val="002C4A32"/>
    <w:rsid w:val="002D00D9"/>
    <w:rsid w:val="002D373E"/>
    <w:rsid w:val="002D77EF"/>
    <w:rsid w:val="002E3D4E"/>
    <w:rsid w:val="002F2A14"/>
    <w:rsid w:val="00301280"/>
    <w:rsid w:val="00312E64"/>
    <w:rsid w:val="00322935"/>
    <w:rsid w:val="00330F6C"/>
    <w:rsid w:val="0033157C"/>
    <w:rsid w:val="0033782F"/>
    <w:rsid w:val="00347EA7"/>
    <w:rsid w:val="003509A1"/>
    <w:rsid w:val="00352E5A"/>
    <w:rsid w:val="00360EA3"/>
    <w:rsid w:val="00370994"/>
    <w:rsid w:val="003801C7"/>
    <w:rsid w:val="00381AFF"/>
    <w:rsid w:val="003866DF"/>
    <w:rsid w:val="00396F07"/>
    <w:rsid w:val="003A1004"/>
    <w:rsid w:val="003B2EB1"/>
    <w:rsid w:val="003B6711"/>
    <w:rsid w:val="003C0A72"/>
    <w:rsid w:val="003C4E6D"/>
    <w:rsid w:val="003D5BE4"/>
    <w:rsid w:val="003E7F64"/>
    <w:rsid w:val="003F2F49"/>
    <w:rsid w:val="003F37B1"/>
    <w:rsid w:val="0040355D"/>
    <w:rsid w:val="00403C8B"/>
    <w:rsid w:val="004062CA"/>
    <w:rsid w:val="00411687"/>
    <w:rsid w:val="00416FBE"/>
    <w:rsid w:val="00420257"/>
    <w:rsid w:val="00422F50"/>
    <w:rsid w:val="00423270"/>
    <w:rsid w:val="00426550"/>
    <w:rsid w:val="00426C94"/>
    <w:rsid w:val="00431DB4"/>
    <w:rsid w:val="00434BD5"/>
    <w:rsid w:val="004354DA"/>
    <w:rsid w:val="00442FC2"/>
    <w:rsid w:val="00461627"/>
    <w:rsid w:val="0046221A"/>
    <w:rsid w:val="0046679A"/>
    <w:rsid w:val="00467BF5"/>
    <w:rsid w:val="0047089F"/>
    <w:rsid w:val="0047115A"/>
    <w:rsid w:val="00472292"/>
    <w:rsid w:val="004740F0"/>
    <w:rsid w:val="00476734"/>
    <w:rsid w:val="0048014E"/>
    <w:rsid w:val="00481820"/>
    <w:rsid w:val="00496823"/>
    <w:rsid w:val="00496D17"/>
    <w:rsid w:val="0049728D"/>
    <w:rsid w:val="004A0915"/>
    <w:rsid w:val="004B2FE1"/>
    <w:rsid w:val="004B4211"/>
    <w:rsid w:val="004C0D9C"/>
    <w:rsid w:val="004C2618"/>
    <w:rsid w:val="004C43D2"/>
    <w:rsid w:val="004D613C"/>
    <w:rsid w:val="004E28EE"/>
    <w:rsid w:val="004E5197"/>
    <w:rsid w:val="004F7003"/>
    <w:rsid w:val="00507447"/>
    <w:rsid w:val="0051243F"/>
    <w:rsid w:val="00512EFE"/>
    <w:rsid w:val="00527B81"/>
    <w:rsid w:val="0053061B"/>
    <w:rsid w:val="00534F5F"/>
    <w:rsid w:val="005439BD"/>
    <w:rsid w:val="00553966"/>
    <w:rsid w:val="00555030"/>
    <w:rsid w:val="005660AC"/>
    <w:rsid w:val="00570024"/>
    <w:rsid w:val="0057100B"/>
    <w:rsid w:val="005765CD"/>
    <w:rsid w:val="00584C56"/>
    <w:rsid w:val="005901D2"/>
    <w:rsid w:val="00590F0A"/>
    <w:rsid w:val="00596658"/>
    <w:rsid w:val="00597A33"/>
    <w:rsid w:val="005A36C3"/>
    <w:rsid w:val="005A66B0"/>
    <w:rsid w:val="005A76E2"/>
    <w:rsid w:val="005B1F2C"/>
    <w:rsid w:val="005B67C6"/>
    <w:rsid w:val="005B6D3E"/>
    <w:rsid w:val="005B7083"/>
    <w:rsid w:val="005C3961"/>
    <w:rsid w:val="005D2ECC"/>
    <w:rsid w:val="005D3616"/>
    <w:rsid w:val="005D7764"/>
    <w:rsid w:val="005E1D3D"/>
    <w:rsid w:val="005E2D06"/>
    <w:rsid w:val="005E2D1D"/>
    <w:rsid w:val="005E6948"/>
    <w:rsid w:val="005E7632"/>
    <w:rsid w:val="005F0864"/>
    <w:rsid w:val="005F3568"/>
    <w:rsid w:val="005F4C06"/>
    <w:rsid w:val="006038DF"/>
    <w:rsid w:val="00605DCA"/>
    <w:rsid w:val="00606403"/>
    <w:rsid w:val="006136BA"/>
    <w:rsid w:val="006138D8"/>
    <w:rsid w:val="00617B40"/>
    <w:rsid w:val="00624503"/>
    <w:rsid w:val="00626321"/>
    <w:rsid w:val="006271DE"/>
    <w:rsid w:val="00636F28"/>
    <w:rsid w:val="0064035F"/>
    <w:rsid w:val="00641DD1"/>
    <w:rsid w:val="00654A16"/>
    <w:rsid w:val="00657FD6"/>
    <w:rsid w:val="00660F13"/>
    <w:rsid w:val="00661E54"/>
    <w:rsid w:val="00670E2D"/>
    <w:rsid w:val="006722F9"/>
    <w:rsid w:val="00676F19"/>
    <w:rsid w:val="0067733A"/>
    <w:rsid w:val="00682A24"/>
    <w:rsid w:val="00684A2E"/>
    <w:rsid w:val="00685D72"/>
    <w:rsid w:val="006876A7"/>
    <w:rsid w:val="00691430"/>
    <w:rsid w:val="00691D0E"/>
    <w:rsid w:val="00693ED4"/>
    <w:rsid w:val="00695775"/>
    <w:rsid w:val="00696476"/>
    <w:rsid w:val="006A2457"/>
    <w:rsid w:val="006A3BF5"/>
    <w:rsid w:val="006A48CA"/>
    <w:rsid w:val="006B1A27"/>
    <w:rsid w:val="006C0CDC"/>
    <w:rsid w:val="006C354F"/>
    <w:rsid w:val="006C37AF"/>
    <w:rsid w:val="006D1520"/>
    <w:rsid w:val="006D3399"/>
    <w:rsid w:val="006D5983"/>
    <w:rsid w:val="006D6014"/>
    <w:rsid w:val="006D66E9"/>
    <w:rsid w:val="006E3993"/>
    <w:rsid w:val="006E3E8D"/>
    <w:rsid w:val="006F7488"/>
    <w:rsid w:val="00701E6F"/>
    <w:rsid w:val="00710026"/>
    <w:rsid w:val="00717090"/>
    <w:rsid w:val="00722074"/>
    <w:rsid w:val="00725A3F"/>
    <w:rsid w:val="00726DA8"/>
    <w:rsid w:val="007278FE"/>
    <w:rsid w:val="00732D27"/>
    <w:rsid w:val="00733890"/>
    <w:rsid w:val="007343BF"/>
    <w:rsid w:val="00743AE9"/>
    <w:rsid w:val="0075353D"/>
    <w:rsid w:val="007546D1"/>
    <w:rsid w:val="00762C08"/>
    <w:rsid w:val="00774CF8"/>
    <w:rsid w:val="007770F8"/>
    <w:rsid w:val="00777890"/>
    <w:rsid w:val="0078084B"/>
    <w:rsid w:val="007847C9"/>
    <w:rsid w:val="00793B35"/>
    <w:rsid w:val="007959FD"/>
    <w:rsid w:val="007966A4"/>
    <w:rsid w:val="007A4669"/>
    <w:rsid w:val="007A6CF6"/>
    <w:rsid w:val="007C1E51"/>
    <w:rsid w:val="007C20AA"/>
    <w:rsid w:val="007C315B"/>
    <w:rsid w:val="007D2E40"/>
    <w:rsid w:val="007E17F5"/>
    <w:rsid w:val="007E1EF6"/>
    <w:rsid w:val="007F43F1"/>
    <w:rsid w:val="007F4FFB"/>
    <w:rsid w:val="007F6ACB"/>
    <w:rsid w:val="007F7272"/>
    <w:rsid w:val="008150EF"/>
    <w:rsid w:val="00815D31"/>
    <w:rsid w:val="00824B5D"/>
    <w:rsid w:val="00825025"/>
    <w:rsid w:val="00827BF6"/>
    <w:rsid w:val="00831EA2"/>
    <w:rsid w:val="00852A49"/>
    <w:rsid w:val="008533CD"/>
    <w:rsid w:val="00860E32"/>
    <w:rsid w:val="0086608F"/>
    <w:rsid w:val="00880E93"/>
    <w:rsid w:val="00884856"/>
    <w:rsid w:val="00885D2F"/>
    <w:rsid w:val="008900B7"/>
    <w:rsid w:val="00893436"/>
    <w:rsid w:val="008A75AB"/>
    <w:rsid w:val="008B24CA"/>
    <w:rsid w:val="008C2ACB"/>
    <w:rsid w:val="008C69C3"/>
    <w:rsid w:val="008C7430"/>
    <w:rsid w:val="008D0BBC"/>
    <w:rsid w:val="008D2664"/>
    <w:rsid w:val="008D41FB"/>
    <w:rsid w:val="008E316C"/>
    <w:rsid w:val="008E4601"/>
    <w:rsid w:val="008E552E"/>
    <w:rsid w:val="00907052"/>
    <w:rsid w:val="0091599B"/>
    <w:rsid w:val="0091675C"/>
    <w:rsid w:val="009204D5"/>
    <w:rsid w:val="0092135F"/>
    <w:rsid w:val="00923FB0"/>
    <w:rsid w:val="00924795"/>
    <w:rsid w:val="009260A1"/>
    <w:rsid w:val="009314A8"/>
    <w:rsid w:val="009317C1"/>
    <w:rsid w:val="00931DD8"/>
    <w:rsid w:val="00933810"/>
    <w:rsid w:val="00934292"/>
    <w:rsid w:val="00947D47"/>
    <w:rsid w:val="00953B50"/>
    <w:rsid w:val="00956AB7"/>
    <w:rsid w:val="00956EC8"/>
    <w:rsid w:val="009643B1"/>
    <w:rsid w:val="00964BC3"/>
    <w:rsid w:val="00967FF8"/>
    <w:rsid w:val="009710E1"/>
    <w:rsid w:val="009751AA"/>
    <w:rsid w:val="00983A53"/>
    <w:rsid w:val="0098471E"/>
    <w:rsid w:val="00993A0C"/>
    <w:rsid w:val="009A269E"/>
    <w:rsid w:val="009B14CC"/>
    <w:rsid w:val="009C0855"/>
    <w:rsid w:val="009C2ACB"/>
    <w:rsid w:val="009C2FC8"/>
    <w:rsid w:val="009C4264"/>
    <w:rsid w:val="009C62CB"/>
    <w:rsid w:val="009C6B93"/>
    <w:rsid w:val="009C7640"/>
    <w:rsid w:val="009C793B"/>
    <w:rsid w:val="009D0C41"/>
    <w:rsid w:val="009D6125"/>
    <w:rsid w:val="009D6BE7"/>
    <w:rsid w:val="009E1C22"/>
    <w:rsid w:val="009E2B46"/>
    <w:rsid w:val="009F5356"/>
    <w:rsid w:val="009F6EC2"/>
    <w:rsid w:val="00A102C9"/>
    <w:rsid w:val="00A13D28"/>
    <w:rsid w:val="00A33711"/>
    <w:rsid w:val="00A33D50"/>
    <w:rsid w:val="00A41328"/>
    <w:rsid w:val="00A47C3E"/>
    <w:rsid w:val="00A62A64"/>
    <w:rsid w:val="00A73377"/>
    <w:rsid w:val="00A76A9A"/>
    <w:rsid w:val="00A93201"/>
    <w:rsid w:val="00A975D4"/>
    <w:rsid w:val="00AB792C"/>
    <w:rsid w:val="00AC194A"/>
    <w:rsid w:val="00AC7708"/>
    <w:rsid w:val="00AD0233"/>
    <w:rsid w:val="00AD45C7"/>
    <w:rsid w:val="00AE1BC0"/>
    <w:rsid w:val="00AF00E9"/>
    <w:rsid w:val="00AF2510"/>
    <w:rsid w:val="00AF3248"/>
    <w:rsid w:val="00B07E5A"/>
    <w:rsid w:val="00B206EB"/>
    <w:rsid w:val="00B23C3D"/>
    <w:rsid w:val="00B243EC"/>
    <w:rsid w:val="00B36AB7"/>
    <w:rsid w:val="00B4392C"/>
    <w:rsid w:val="00B46D52"/>
    <w:rsid w:val="00B55CB0"/>
    <w:rsid w:val="00B567AA"/>
    <w:rsid w:val="00B71796"/>
    <w:rsid w:val="00B75A8A"/>
    <w:rsid w:val="00B80DB1"/>
    <w:rsid w:val="00B81A5B"/>
    <w:rsid w:val="00B844D0"/>
    <w:rsid w:val="00B94E08"/>
    <w:rsid w:val="00B96EC9"/>
    <w:rsid w:val="00B97518"/>
    <w:rsid w:val="00B97C28"/>
    <w:rsid w:val="00BA571F"/>
    <w:rsid w:val="00BA6068"/>
    <w:rsid w:val="00BB5506"/>
    <w:rsid w:val="00BC0C30"/>
    <w:rsid w:val="00BC3749"/>
    <w:rsid w:val="00BD126A"/>
    <w:rsid w:val="00BD3D64"/>
    <w:rsid w:val="00BD7611"/>
    <w:rsid w:val="00BF1921"/>
    <w:rsid w:val="00BF1BDF"/>
    <w:rsid w:val="00BF262A"/>
    <w:rsid w:val="00BF7F8D"/>
    <w:rsid w:val="00C01026"/>
    <w:rsid w:val="00C061A4"/>
    <w:rsid w:val="00C07897"/>
    <w:rsid w:val="00C21364"/>
    <w:rsid w:val="00C2424D"/>
    <w:rsid w:val="00C26AF2"/>
    <w:rsid w:val="00C27751"/>
    <w:rsid w:val="00C36F5A"/>
    <w:rsid w:val="00C40996"/>
    <w:rsid w:val="00C40CA4"/>
    <w:rsid w:val="00C42605"/>
    <w:rsid w:val="00C46A7A"/>
    <w:rsid w:val="00C50D1C"/>
    <w:rsid w:val="00C638AE"/>
    <w:rsid w:val="00C64244"/>
    <w:rsid w:val="00C649BE"/>
    <w:rsid w:val="00C66B16"/>
    <w:rsid w:val="00C70200"/>
    <w:rsid w:val="00C7529D"/>
    <w:rsid w:val="00C810E4"/>
    <w:rsid w:val="00C9431D"/>
    <w:rsid w:val="00C95E0D"/>
    <w:rsid w:val="00CB3794"/>
    <w:rsid w:val="00CB5C4B"/>
    <w:rsid w:val="00CB6812"/>
    <w:rsid w:val="00CB758B"/>
    <w:rsid w:val="00CC5EDA"/>
    <w:rsid w:val="00CC63FE"/>
    <w:rsid w:val="00CC675C"/>
    <w:rsid w:val="00CD3EDB"/>
    <w:rsid w:val="00CD4B6D"/>
    <w:rsid w:val="00CE5651"/>
    <w:rsid w:val="00CF0401"/>
    <w:rsid w:val="00CF22C3"/>
    <w:rsid w:val="00D0049F"/>
    <w:rsid w:val="00D04022"/>
    <w:rsid w:val="00D04294"/>
    <w:rsid w:val="00D20FD7"/>
    <w:rsid w:val="00D22C53"/>
    <w:rsid w:val="00D26095"/>
    <w:rsid w:val="00D26C76"/>
    <w:rsid w:val="00D33BED"/>
    <w:rsid w:val="00D40086"/>
    <w:rsid w:val="00D438FB"/>
    <w:rsid w:val="00D505D5"/>
    <w:rsid w:val="00D5072B"/>
    <w:rsid w:val="00D5273E"/>
    <w:rsid w:val="00D53BAF"/>
    <w:rsid w:val="00D5404F"/>
    <w:rsid w:val="00D675B6"/>
    <w:rsid w:val="00D67C11"/>
    <w:rsid w:val="00D77A53"/>
    <w:rsid w:val="00D81D1E"/>
    <w:rsid w:val="00D864EC"/>
    <w:rsid w:val="00D93910"/>
    <w:rsid w:val="00DA0B5C"/>
    <w:rsid w:val="00DA39E0"/>
    <w:rsid w:val="00DB4136"/>
    <w:rsid w:val="00DC2D66"/>
    <w:rsid w:val="00DD2473"/>
    <w:rsid w:val="00DD277F"/>
    <w:rsid w:val="00DD5928"/>
    <w:rsid w:val="00DD78F8"/>
    <w:rsid w:val="00DE02B1"/>
    <w:rsid w:val="00DE0B00"/>
    <w:rsid w:val="00DE366B"/>
    <w:rsid w:val="00DF0D8B"/>
    <w:rsid w:val="00DF2C0B"/>
    <w:rsid w:val="00DF3467"/>
    <w:rsid w:val="00DF62EB"/>
    <w:rsid w:val="00DF78CF"/>
    <w:rsid w:val="00DF7B2C"/>
    <w:rsid w:val="00E14753"/>
    <w:rsid w:val="00E14D30"/>
    <w:rsid w:val="00E24DA3"/>
    <w:rsid w:val="00E31ADB"/>
    <w:rsid w:val="00E31B71"/>
    <w:rsid w:val="00E35D94"/>
    <w:rsid w:val="00E3768A"/>
    <w:rsid w:val="00E414F6"/>
    <w:rsid w:val="00E416CB"/>
    <w:rsid w:val="00E560D4"/>
    <w:rsid w:val="00E5708D"/>
    <w:rsid w:val="00E60D05"/>
    <w:rsid w:val="00E624C3"/>
    <w:rsid w:val="00E829C8"/>
    <w:rsid w:val="00E85CD5"/>
    <w:rsid w:val="00E9070B"/>
    <w:rsid w:val="00E91BCD"/>
    <w:rsid w:val="00E94E04"/>
    <w:rsid w:val="00E95E3B"/>
    <w:rsid w:val="00EA201D"/>
    <w:rsid w:val="00EB1E81"/>
    <w:rsid w:val="00EC1BBB"/>
    <w:rsid w:val="00EC4594"/>
    <w:rsid w:val="00EC47EB"/>
    <w:rsid w:val="00EC6385"/>
    <w:rsid w:val="00ED0FC9"/>
    <w:rsid w:val="00EF214F"/>
    <w:rsid w:val="00F155DA"/>
    <w:rsid w:val="00F20C93"/>
    <w:rsid w:val="00F23D42"/>
    <w:rsid w:val="00F23D86"/>
    <w:rsid w:val="00F262C9"/>
    <w:rsid w:val="00F26A0E"/>
    <w:rsid w:val="00F347FA"/>
    <w:rsid w:val="00F35CB1"/>
    <w:rsid w:val="00F40242"/>
    <w:rsid w:val="00F41643"/>
    <w:rsid w:val="00F4425C"/>
    <w:rsid w:val="00F508FD"/>
    <w:rsid w:val="00F5704E"/>
    <w:rsid w:val="00F62476"/>
    <w:rsid w:val="00F625C3"/>
    <w:rsid w:val="00F7384C"/>
    <w:rsid w:val="00F8364B"/>
    <w:rsid w:val="00F936FE"/>
    <w:rsid w:val="00FA3B11"/>
    <w:rsid w:val="00FA657E"/>
    <w:rsid w:val="00FB0381"/>
    <w:rsid w:val="00FC391C"/>
    <w:rsid w:val="00FD00F0"/>
    <w:rsid w:val="00FD14E8"/>
    <w:rsid w:val="00FE663E"/>
    <w:rsid w:val="00FF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7E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53B5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0429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8600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17B40"/>
    <w:rPr>
      <w:rFonts w:cs="Times New Roman"/>
    </w:rPr>
  </w:style>
  <w:style w:type="paragraph" w:styleId="a8">
    <w:name w:val="footer"/>
    <w:basedOn w:val="a"/>
    <w:link w:val="a9"/>
    <w:uiPriority w:val="99"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617B40"/>
    <w:rPr>
      <w:rFonts w:cs="Times New Roman"/>
    </w:rPr>
  </w:style>
  <w:style w:type="table" w:customStyle="1" w:styleId="11">
    <w:name w:val="Сетка таблицы1"/>
    <w:uiPriority w:val="99"/>
    <w:rsid w:val="00EC47E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7546D1"/>
    <w:rPr>
      <w:rFonts w:cs="Times New Roman"/>
      <w:color w:val="0000FF"/>
      <w:u w:val="single"/>
    </w:rPr>
  </w:style>
  <w:style w:type="paragraph" w:styleId="ab">
    <w:name w:val="No Spacing"/>
    <w:uiPriority w:val="99"/>
    <w:qFormat/>
    <w:rsid w:val="00596658"/>
    <w:rPr>
      <w:lang w:eastAsia="en-US"/>
    </w:rPr>
  </w:style>
  <w:style w:type="character" w:styleId="ac">
    <w:name w:val="Emphasis"/>
    <w:basedOn w:val="a0"/>
    <w:uiPriority w:val="99"/>
    <w:qFormat/>
    <w:locked/>
    <w:rsid w:val="00953B50"/>
    <w:rPr>
      <w:rFonts w:cs="Times New Roman"/>
      <w:i/>
      <w:iCs/>
    </w:rPr>
  </w:style>
  <w:style w:type="paragraph" w:customStyle="1" w:styleId="empty">
    <w:name w:val="empty"/>
    <w:basedOn w:val="a"/>
    <w:uiPriority w:val="99"/>
    <w:rsid w:val="00953B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3B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953B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37">
    <w:name w:val="s_37"/>
    <w:basedOn w:val="a"/>
    <w:uiPriority w:val="99"/>
    <w:rsid w:val="00E60D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rsid w:val="00FF15AB"/>
    <w:rPr>
      <w:rFonts w:cs="Times New Roman"/>
    </w:rPr>
  </w:style>
  <w:style w:type="character" w:customStyle="1" w:styleId="12">
    <w:name w:val="Знак Знак1"/>
    <w:uiPriority w:val="99"/>
    <w:locked/>
    <w:rsid w:val="00B243EC"/>
    <w:rPr>
      <w:rFonts w:ascii="Calibri" w:hAnsi="Calibri"/>
      <w:sz w:val="22"/>
      <w:lang w:val="ru-RU" w:eastAsia="en-US"/>
    </w:rPr>
  </w:style>
  <w:style w:type="character" w:customStyle="1" w:styleId="ae">
    <w:name w:val="Знак Знак"/>
    <w:uiPriority w:val="99"/>
    <w:locked/>
    <w:rsid w:val="00B243EC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95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95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95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95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95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9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95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95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95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1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951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951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951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951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leonline.garant.ru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mobileonline.garant.ru/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1692</Words>
  <Characters>13066</Characters>
  <Application>Microsoft Office Word</Application>
  <DocSecurity>0</DocSecurity>
  <Lines>108</Lines>
  <Paragraphs>29</Paragraphs>
  <ScaleCrop>false</ScaleCrop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2022-01-19T08:37:00Z</cp:lastPrinted>
  <dcterms:created xsi:type="dcterms:W3CDTF">2023-02-09T12:47:00Z</dcterms:created>
  <dcterms:modified xsi:type="dcterms:W3CDTF">2023-02-09T12:47:00Z</dcterms:modified>
</cp:coreProperties>
</file>